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ascii="黑体" w:hAnsi="宋体" w:eastAsia="黑体" w:cs="宋体"/>
          <w:sz w:val="32"/>
          <w:szCs w:val="52"/>
        </w:rPr>
      </w:pPr>
    </w:p>
    <w:p>
      <w:pPr>
        <w:spacing w:line="600" w:lineRule="atLeast"/>
        <w:rPr>
          <w:rFonts w:ascii="黑体" w:hAnsi="宋体" w:eastAsia="黑体" w:cs="宋体"/>
          <w:sz w:val="32"/>
          <w:szCs w:val="52"/>
        </w:rPr>
      </w:pPr>
    </w:p>
    <w:p>
      <w:pPr>
        <w:rPr>
          <w:rFonts w:ascii="黑体" w:hAnsi="宋体" w:eastAsia="黑体" w:cs="宋体"/>
          <w:sz w:val="32"/>
          <w:szCs w:val="52"/>
        </w:rPr>
      </w:pPr>
    </w:p>
    <w:p>
      <w:pPr>
        <w:shd w:val="clear" w:color="auto" w:fill="FFFFFF"/>
        <w:adjustRightInd w:val="0"/>
        <w:snapToGrid w:val="0"/>
        <w:spacing w:line="600" w:lineRule="atLeast"/>
        <w:jc w:val="center"/>
        <w:rPr>
          <w:rFonts w:ascii="方正小标宋简体" w:hAnsi="黑体" w:eastAsia="方正小标宋简体" w:cs="宋体"/>
          <w:snapToGrid w:val="0"/>
          <w:kern w:val="0"/>
          <w:sz w:val="44"/>
          <w:szCs w:val="44"/>
        </w:rPr>
      </w:pPr>
      <w:bookmarkStart w:id="0" w:name="文号"/>
      <w:bookmarkEnd w:id="0"/>
      <w:r>
        <w:rPr>
          <w:rFonts w:hint="eastAsia" w:ascii="方正小标宋简体" w:hAnsi="黑体" w:eastAsia="方正小标宋简体" w:cs="宋体"/>
          <w:snapToGrid w:val="0"/>
          <w:kern w:val="0"/>
          <w:sz w:val="44"/>
          <w:szCs w:val="44"/>
        </w:rPr>
        <w:t>广西壮族自治区统计局</w:t>
      </w:r>
    </w:p>
    <w:p>
      <w:pPr>
        <w:shd w:val="clear" w:color="auto" w:fill="FFFFFF"/>
        <w:adjustRightInd w:val="0"/>
        <w:snapToGrid w:val="0"/>
        <w:spacing w:line="600" w:lineRule="atLeast"/>
        <w:jc w:val="center"/>
        <w:rPr>
          <w:rFonts w:hint="eastAsia" w:ascii="方正小标宋简体" w:hAnsi="黑体" w:eastAsia="方正小标宋简体" w:cs="宋体"/>
          <w:snapToGrid w:val="0"/>
          <w:kern w:val="0"/>
          <w:sz w:val="44"/>
          <w:szCs w:val="44"/>
          <w:lang w:eastAsia="zh-CN"/>
        </w:rPr>
      </w:pPr>
      <w:r>
        <w:rPr>
          <w:rFonts w:hint="eastAsia" w:ascii="方正小标宋简体" w:hAnsi="黑体" w:eastAsia="方正小标宋简体" w:cs="宋体"/>
          <w:snapToGrid w:val="0"/>
          <w:kern w:val="0"/>
          <w:sz w:val="44"/>
          <w:szCs w:val="44"/>
        </w:rPr>
        <w:t>统计执法检查工作规范</w:t>
      </w:r>
      <w:r>
        <w:rPr>
          <w:rFonts w:hint="eastAsia" w:ascii="方正小标宋简体" w:hAnsi="黑体" w:eastAsia="方正小标宋简体" w:cs="宋体"/>
          <w:snapToGrid w:val="0"/>
          <w:kern w:val="0"/>
          <w:sz w:val="44"/>
          <w:szCs w:val="44"/>
          <w:lang w:eastAsia="zh-CN"/>
        </w:rPr>
        <w:t>（修订稿）</w:t>
      </w:r>
    </w:p>
    <w:p>
      <w:pPr>
        <w:shd w:val="clear" w:color="auto" w:fill="FFFFFF"/>
        <w:adjustRightInd w:val="0"/>
        <w:snapToGrid w:val="0"/>
        <w:spacing w:line="600" w:lineRule="atLeast"/>
        <w:jc w:val="center"/>
        <w:rPr>
          <w:rFonts w:hint="eastAsia" w:ascii="仿宋_GB2312" w:hAnsi="宋体" w:eastAsia="仿宋_GB2312" w:cs="宋体"/>
          <w:snapToGrid w:val="0"/>
          <w:kern w:val="0"/>
          <w:sz w:val="32"/>
          <w:szCs w:val="32"/>
          <w:lang w:eastAsia="zh-CN"/>
        </w:rPr>
      </w:pPr>
      <w:r>
        <w:rPr>
          <w:rFonts w:hint="eastAsia" w:ascii="仿宋_GB2312" w:hAnsi="宋体" w:eastAsia="仿宋_GB2312" w:cs="宋体"/>
          <w:snapToGrid w:val="0"/>
          <w:kern w:val="0"/>
          <w:sz w:val="32"/>
          <w:szCs w:val="32"/>
          <w:lang w:eastAsia="zh-CN"/>
        </w:rPr>
        <w:t>（征求意见稿）</w:t>
      </w:r>
    </w:p>
    <w:p>
      <w:pPr>
        <w:shd w:val="clear" w:color="auto" w:fill="FFFFFF"/>
        <w:adjustRightInd w:val="0"/>
        <w:snapToGrid w:val="0"/>
        <w:spacing w:line="600" w:lineRule="atLeast"/>
        <w:jc w:val="center"/>
        <w:rPr>
          <w:rFonts w:ascii="仿宋_GB2312" w:hAnsi="宋体" w:eastAsia="仿宋_GB2312" w:cs="宋体"/>
          <w:snapToGrid w:val="0"/>
          <w:kern w:val="0"/>
          <w:sz w:val="32"/>
          <w:szCs w:val="32"/>
        </w:rPr>
      </w:pPr>
    </w:p>
    <w:p>
      <w:pPr>
        <w:numPr>
          <w:ilvl w:val="0"/>
          <w:numId w:val="1"/>
        </w:numPr>
        <w:shd w:val="clear" w:color="auto" w:fill="FFFFFF"/>
        <w:adjustRightInd w:val="0"/>
        <w:snapToGrid w:val="0"/>
        <w:spacing w:line="600" w:lineRule="atLeast"/>
        <w:jc w:val="center"/>
        <w:rPr>
          <w:rFonts w:ascii="黑体" w:hAnsi="黑体" w:eastAsia="黑体" w:cs="宋体"/>
          <w:snapToGrid w:val="0"/>
          <w:kern w:val="0"/>
          <w:sz w:val="32"/>
          <w:szCs w:val="32"/>
        </w:rPr>
      </w:pPr>
      <w:r>
        <w:rPr>
          <w:rFonts w:hint="eastAsia" w:ascii="黑体" w:hAnsi="黑体" w:eastAsia="黑体" w:cs="宋体"/>
          <w:snapToGrid w:val="0"/>
          <w:kern w:val="0"/>
          <w:sz w:val="32"/>
          <w:szCs w:val="32"/>
        </w:rPr>
        <w:t>总  则</w:t>
      </w:r>
    </w:p>
    <w:p>
      <w:pPr>
        <w:shd w:val="clear" w:color="auto" w:fill="FFFFFF"/>
        <w:adjustRightInd w:val="0"/>
        <w:snapToGrid w:val="0"/>
        <w:spacing w:line="600" w:lineRule="atLeast"/>
        <w:ind w:left="1275"/>
        <w:rPr>
          <w:rFonts w:ascii="黑体" w:hAnsi="黑体" w:eastAsia="黑体" w:cs="宋体"/>
          <w:snapToGrid w:val="0"/>
          <w:kern w:val="0"/>
          <w:sz w:val="32"/>
          <w:szCs w:val="32"/>
        </w:rPr>
      </w:pP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第一条</w:t>
      </w:r>
      <w:r>
        <w:rPr>
          <w:rFonts w:hint="eastAsia" w:ascii="仿宋_GB2312" w:hAnsi="宋体" w:eastAsia="仿宋_GB2312" w:cs="宋体"/>
          <w:snapToGrid w:val="0"/>
          <w:kern w:val="0"/>
          <w:sz w:val="32"/>
          <w:szCs w:val="32"/>
        </w:rPr>
        <w:t>　为统一规范广西统计执法检查工作，保障程序合法、</w:t>
      </w:r>
      <w:bookmarkStart w:id="1" w:name="_GoBack"/>
      <w:bookmarkEnd w:id="1"/>
      <w:r>
        <w:rPr>
          <w:rFonts w:hint="eastAsia" w:ascii="仿宋_GB2312" w:hAnsi="宋体" w:eastAsia="仿宋_GB2312" w:cs="宋体"/>
          <w:snapToGrid w:val="0"/>
          <w:kern w:val="0"/>
          <w:sz w:val="32"/>
          <w:szCs w:val="32"/>
        </w:rPr>
        <w:t>标准统一、过程严谨、结果可靠，提升统计执法检查工作水平，根据《中华人民共和国统计法》《中华人民共和国统计法实施条例》《国家</w:t>
      </w:r>
      <w:r>
        <w:rPr>
          <w:rFonts w:ascii="仿宋_GB2312" w:hAnsi="宋体" w:eastAsia="仿宋_GB2312" w:cs="宋体"/>
          <w:snapToGrid w:val="0"/>
          <w:kern w:val="0"/>
          <w:sz w:val="32"/>
          <w:szCs w:val="32"/>
        </w:rPr>
        <w:t>统计局统计执法监督检查办法</w:t>
      </w:r>
      <w:r>
        <w:rPr>
          <w:rFonts w:hint="eastAsia" w:ascii="仿宋_GB2312" w:hAnsi="宋体" w:eastAsia="仿宋_GB2312" w:cs="宋体"/>
          <w:snapToGrid w:val="0"/>
          <w:kern w:val="0"/>
          <w:sz w:val="32"/>
          <w:szCs w:val="32"/>
        </w:rPr>
        <w:t>》《国家统计局统计执法检查规范（试行）》及有关法律行政法规，制定本规范。</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 xml:space="preserve"> 第二条</w:t>
      </w:r>
      <w:r>
        <w:rPr>
          <w:rFonts w:hint="eastAsia" w:ascii="仿宋_GB2312" w:hAnsi="宋体" w:eastAsia="仿宋_GB2312" w:cs="宋体"/>
          <w:snapToGrid w:val="0"/>
          <w:kern w:val="0"/>
          <w:sz w:val="32"/>
          <w:szCs w:val="32"/>
        </w:rPr>
        <w:t>　本规范适用于</w:t>
      </w:r>
      <w:r>
        <w:rPr>
          <w:rFonts w:ascii="仿宋_GB2312" w:hAnsi="宋体" w:eastAsia="仿宋_GB2312" w:cs="宋体"/>
          <w:snapToGrid w:val="0"/>
          <w:kern w:val="0"/>
          <w:sz w:val="32"/>
          <w:szCs w:val="32"/>
        </w:rPr>
        <w:t>自治区</w:t>
      </w:r>
      <w:r>
        <w:rPr>
          <w:rFonts w:hint="eastAsia" w:ascii="仿宋_GB2312" w:hAnsi="宋体" w:eastAsia="仿宋_GB2312" w:cs="宋体"/>
          <w:snapToGrid w:val="0"/>
          <w:kern w:val="0"/>
          <w:sz w:val="32"/>
          <w:szCs w:val="32"/>
        </w:rPr>
        <w:t>统计局直接组织实施的统计执法检查工作。统计执法检查工作的流程</w:t>
      </w:r>
      <w:r>
        <w:rPr>
          <w:rFonts w:ascii="仿宋_GB2312" w:hAnsi="宋体" w:eastAsia="仿宋_GB2312" w:cs="宋体"/>
          <w:snapToGrid w:val="0"/>
          <w:kern w:val="0"/>
          <w:sz w:val="32"/>
          <w:szCs w:val="32"/>
        </w:rPr>
        <w:t>应当</w:t>
      </w:r>
      <w:r>
        <w:rPr>
          <w:rFonts w:hint="eastAsia" w:ascii="仿宋_GB2312" w:hAnsi="宋体" w:eastAsia="仿宋_GB2312" w:cs="宋体"/>
          <w:snapToGrid w:val="0"/>
          <w:kern w:val="0"/>
          <w:sz w:val="32"/>
          <w:szCs w:val="32"/>
        </w:rPr>
        <w:t>包括组建</w:t>
      </w:r>
      <w:r>
        <w:rPr>
          <w:rFonts w:ascii="仿宋_GB2312" w:hAnsi="宋体" w:eastAsia="仿宋_GB2312" w:cs="宋体"/>
          <w:snapToGrid w:val="0"/>
          <w:kern w:val="0"/>
          <w:sz w:val="32"/>
          <w:szCs w:val="32"/>
        </w:rPr>
        <w:t>检查组、检查准备、现场检查、撰写检查报告、案件处理、结案</w:t>
      </w:r>
      <w:r>
        <w:rPr>
          <w:rFonts w:hint="eastAsia" w:ascii="仿宋_GB2312" w:hAnsi="宋体" w:eastAsia="仿宋_GB2312" w:cs="宋体"/>
          <w:snapToGrid w:val="0"/>
          <w:kern w:val="0"/>
          <w:sz w:val="32"/>
          <w:szCs w:val="32"/>
        </w:rPr>
        <w:t>等。</w:t>
      </w:r>
    </w:p>
    <w:p>
      <w:pPr>
        <w:adjustRightInd w:val="0"/>
        <w:snapToGrid w:val="0"/>
        <w:spacing w:line="600" w:lineRule="atLeast"/>
        <w:ind w:firstLine="627" w:firstLineChars="196"/>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第三条</w:t>
      </w:r>
      <w:r>
        <w:rPr>
          <w:rFonts w:hint="eastAsia" w:ascii="仿宋_GB2312" w:hAnsi="宋体" w:eastAsia="仿宋_GB2312" w:cs="宋体"/>
          <w:snapToGrid w:val="0"/>
          <w:kern w:val="0"/>
          <w:sz w:val="32"/>
          <w:szCs w:val="32"/>
        </w:rPr>
        <w:t>　</w:t>
      </w:r>
      <w:r>
        <w:rPr>
          <w:rFonts w:hint="eastAsia" w:ascii="仿宋_GB2312" w:hAnsi="宋体" w:eastAsia="仿宋_GB2312" w:cs="宋体"/>
          <w:bCs/>
          <w:snapToGrid w:val="0"/>
          <w:kern w:val="0"/>
          <w:sz w:val="32"/>
          <w:szCs w:val="32"/>
        </w:rPr>
        <w:t>统计执法工作</w:t>
      </w:r>
      <w:r>
        <w:rPr>
          <w:rFonts w:hint="eastAsia" w:ascii="仿宋_GB2312" w:hAnsi="宋体" w:eastAsia="仿宋_GB2312" w:cs="宋体"/>
          <w:snapToGrid w:val="0"/>
          <w:kern w:val="0"/>
          <w:sz w:val="32"/>
          <w:szCs w:val="32"/>
        </w:rPr>
        <w:t>应当贯彻有法必依、执法必严、违法必究的方针，坚持预防、查处和整改相结合，坚持教育与处罚相结合，坚持实事求是、客观公正、统一规范、文明执法、高效廉洁原则。</w:t>
      </w:r>
    </w:p>
    <w:p>
      <w:pPr>
        <w:adjustRightInd w:val="0"/>
        <w:snapToGrid w:val="0"/>
        <w:spacing w:line="600" w:lineRule="atLeast"/>
        <w:ind w:firstLine="627" w:firstLineChars="196"/>
        <w:rPr>
          <w:rFonts w:ascii="仿宋_GB2312" w:hAnsi="宋体" w:eastAsia="仿宋_GB2312" w:cs="宋体"/>
          <w:snapToGrid w:val="0"/>
          <w:kern w:val="0"/>
          <w:sz w:val="32"/>
          <w:szCs w:val="32"/>
        </w:rPr>
      </w:pPr>
      <w:r>
        <w:rPr>
          <w:rFonts w:hint="eastAsia" w:ascii="仿宋_GB2312" w:hAnsi="宋体" w:eastAsia="仿宋_GB2312" w:cs="宋体"/>
          <w:bCs/>
          <w:snapToGrid w:val="0"/>
          <w:kern w:val="0"/>
          <w:sz w:val="32"/>
          <w:szCs w:val="32"/>
        </w:rPr>
        <w:t>统计执法检查工作</w:t>
      </w:r>
      <w:r>
        <w:rPr>
          <w:rFonts w:hint="eastAsia" w:ascii="仿宋_GB2312" w:hAnsi="宋体" w:eastAsia="仿宋_GB2312" w:cs="宋体"/>
          <w:snapToGrid w:val="0"/>
          <w:kern w:val="0"/>
          <w:sz w:val="32"/>
          <w:szCs w:val="32"/>
        </w:rPr>
        <w:t>中，与检查对象有利害关系以及其他可能影响公正执法的人员，应当回避。</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xml:space="preserve">  </w:t>
      </w:r>
      <w:r>
        <w:rPr>
          <w:rFonts w:hint="eastAsia" w:ascii="仿宋_GB2312" w:hAnsi="宋体" w:eastAsia="仿宋_GB2312" w:cs="宋体"/>
          <w:snapToGrid w:val="0"/>
          <w:kern w:val="0"/>
          <w:sz w:val="32"/>
          <w:szCs w:val="32"/>
        </w:rPr>
        <w:t>　</w:t>
      </w:r>
      <w:r>
        <w:rPr>
          <w:rFonts w:hint="eastAsia" w:ascii="黑体" w:hAnsi="黑体" w:eastAsia="黑体" w:cs="宋体"/>
          <w:snapToGrid w:val="0"/>
          <w:kern w:val="0"/>
          <w:sz w:val="32"/>
          <w:szCs w:val="32"/>
        </w:rPr>
        <w:t>第四条</w:t>
      </w:r>
      <w:r>
        <w:rPr>
          <w:rFonts w:hint="eastAsia" w:ascii="仿宋_GB2312" w:hAnsi="宋体" w:eastAsia="仿宋_GB2312" w:cs="宋体"/>
          <w:snapToGrid w:val="0"/>
          <w:kern w:val="0"/>
          <w:sz w:val="32"/>
          <w:szCs w:val="32"/>
        </w:rPr>
        <w:t>　统</w:t>
      </w:r>
      <w:r>
        <w:rPr>
          <w:rFonts w:hint="eastAsia" w:ascii="仿宋_GB2312" w:hAnsi="宋体" w:eastAsia="仿宋_GB2312" w:cs="宋体"/>
          <w:snapToGrid w:val="0"/>
          <w:spacing w:val="-4"/>
          <w:kern w:val="0"/>
          <w:sz w:val="32"/>
          <w:szCs w:val="32"/>
        </w:rPr>
        <w:t>计执法检查工作由</w:t>
      </w:r>
      <w:r>
        <w:rPr>
          <w:rFonts w:ascii="仿宋_GB2312" w:hAnsi="宋体" w:eastAsia="仿宋_GB2312" w:cs="宋体"/>
          <w:snapToGrid w:val="0"/>
          <w:spacing w:val="-4"/>
          <w:kern w:val="0"/>
          <w:sz w:val="32"/>
          <w:szCs w:val="32"/>
        </w:rPr>
        <w:t>自治区</w:t>
      </w:r>
      <w:r>
        <w:rPr>
          <w:rFonts w:hint="eastAsia" w:ascii="仿宋_GB2312" w:hAnsi="宋体" w:eastAsia="仿宋_GB2312" w:cs="宋体"/>
          <w:snapToGrid w:val="0"/>
          <w:spacing w:val="-4"/>
          <w:kern w:val="0"/>
          <w:sz w:val="32"/>
          <w:szCs w:val="32"/>
        </w:rPr>
        <w:t>统计局党组统一领导，执法监督局具体负责组织实施，各处室（单位）依照职责支持配合。</w:t>
      </w:r>
    </w:p>
    <w:p>
      <w:pPr>
        <w:shd w:val="clear" w:color="auto" w:fill="FFFFFF"/>
        <w:adjustRightInd w:val="0"/>
        <w:snapToGrid w:val="0"/>
        <w:spacing w:line="600" w:lineRule="atLeast"/>
        <w:ind w:firstLine="640" w:firstLineChars="200"/>
        <w:rPr>
          <w:rFonts w:ascii="Times New Roman" w:hAnsi="Times New Roman" w:eastAsia="仿宋_GB2312"/>
          <w:snapToGrid w:val="0"/>
          <w:kern w:val="0"/>
          <w:sz w:val="32"/>
          <w:szCs w:val="32"/>
        </w:rPr>
      </w:pPr>
      <w:r>
        <w:rPr>
          <w:rFonts w:hint="eastAsia" w:ascii="黑体" w:hAnsi="黑体" w:eastAsia="黑体" w:cs="宋体"/>
          <w:snapToGrid w:val="0"/>
          <w:kern w:val="0"/>
          <w:sz w:val="32"/>
          <w:szCs w:val="32"/>
        </w:rPr>
        <w:t xml:space="preserve">第五条  </w:t>
      </w:r>
      <w:r>
        <w:rPr>
          <w:rFonts w:hint="eastAsia" w:ascii="仿宋_GB2312" w:hAnsi="宋体" w:eastAsia="仿宋_GB2312" w:cs="宋体"/>
          <w:snapToGrid w:val="0"/>
          <w:kern w:val="0"/>
          <w:sz w:val="32"/>
          <w:szCs w:val="32"/>
        </w:rPr>
        <w:t>统计执法检查工作的重大事项应当坚持自治区统计局党组集体讨论决定原则。自治区统计局应当及时向自治区人民政府和国家统计局汇报相关情况，争取支持和指导。自治区统计局应当</w:t>
      </w:r>
      <w:r>
        <w:rPr>
          <w:rFonts w:ascii="仿宋_GB2312" w:hAnsi="宋体" w:eastAsia="仿宋_GB2312" w:cs="宋体"/>
          <w:snapToGrid w:val="0"/>
          <w:kern w:val="0"/>
          <w:sz w:val="32"/>
          <w:szCs w:val="32"/>
        </w:rPr>
        <w:t>积极</w:t>
      </w:r>
      <w:r>
        <w:rPr>
          <w:rFonts w:hint="eastAsia" w:ascii="仿宋_GB2312" w:hAnsi="宋体" w:eastAsia="仿宋_GB2312" w:cs="宋体"/>
          <w:snapToGrid w:val="0"/>
          <w:kern w:val="0"/>
          <w:sz w:val="32"/>
          <w:szCs w:val="32"/>
        </w:rPr>
        <w:t>协调各市、县（区）</w:t>
      </w:r>
      <w:r>
        <w:rPr>
          <w:rFonts w:ascii="仿宋_GB2312" w:hAnsi="宋体" w:eastAsia="仿宋_GB2312" w:cs="宋体"/>
          <w:snapToGrid w:val="0"/>
          <w:kern w:val="0"/>
          <w:sz w:val="32"/>
          <w:szCs w:val="32"/>
        </w:rPr>
        <w:t>人民政府和各</w:t>
      </w:r>
      <w:r>
        <w:rPr>
          <w:rFonts w:ascii="Times New Roman" w:hAnsi="Times New Roman" w:eastAsia="仿宋_GB2312"/>
          <w:snapToGrid w:val="0"/>
          <w:kern w:val="0"/>
          <w:sz w:val="32"/>
          <w:szCs w:val="32"/>
        </w:rPr>
        <w:t>有关部门对统计执法</w:t>
      </w:r>
      <w:r>
        <w:rPr>
          <w:rFonts w:hint="eastAsia" w:ascii="Times New Roman" w:hAnsi="Times New Roman" w:eastAsia="仿宋_GB2312"/>
          <w:snapToGrid w:val="0"/>
          <w:kern w:val="0"/>
          <w:sz w:val="32"/>
          <w:szCs w:val="32"/>
        </w:rPr>
        <w:t>检查</w:t>
      </w:r>
      <w:r>
        <w:rPr>
          <w:rFonts w:ascii="Times New Roman" w:hAnsi="Times New Roman" w:eastAsia="仿宋_GB2312"/>
          <w:snapToGrid w:val="0"/>
          <w:kern w:val="0"/>
          <w:sz w:val="32"/>
          <w:szCs w:val="32"/>
        </w:rPr>
        <w:t>工作的配合。</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jc w:val="center"/>
        <w:rPr>
          <w:rFonts w:ascii="黑体" w:hAnsi="黑体" w:eastAsia="黑体" w:cs="宋体"/>
          <w:snapToGrid w:val="0"/>
          <w:kern w:val="0"/>
          <w:sz w:val="32"/>
          <w:szCs w:val="32"/>
        </w:rPr>
      </w:pPr>
      <w:r>
        <w:rPr>
          <w:rFonts w:hint="eastAsia" w:ascii="黑体" w:hAnsi="黑体" w:eastAsia="黑体" w:cs="宋体"/>
          <w:snapToGrid w:val="0"/>
          <w:kern w:val="0"/>
          <w:sz w:val="32"/>
          <w:szCs w:val="32"/>
        </w:rPr>
        <w:t>第二章 检查范围</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第六条</w:t>
      </w:r>
      <w:r>
        <w:rPr>
          <w:rFonts w:hint="eastAsia" w:ascii="仿宋_GB2312" w:hAnsi="宋体" w:eastAsia="仿宋_GB2312" w:cs="宋体"/>
          <w:snapToGrid w:val="0"/>
          <w:kern w:val="0"/>
          <w:sz w:val="32"/>
          <w:szCs w:val="32"/>
        </w:rPr>
        <w:t>　下列统计执法</w:t>
      </w:r>
      <w:r>
        <w:rPr>
          <w:rFonts w:ascii="仿宋_GB2312" w:hAnsi="宋体" w:eastAsia="仿宋_GB2312" w:cs="宋体"/>
          <w:snapToGrid w:val="0"/>
          <w:kern w:val="0"/>
          <w:sz w:val="32"/>
          <w:szCs w:val="32"/>
        </w:rPr>
        <w:t>检查事项</w:t>
      </w:r>
      <w:r>
        <w:rPr>
          <w:rFonts w:hint="eastAsia" w:ascii="仿宋_GB2312" w:hAnsi="宋体" w:eastAsia="仿宋_GB2312" w:cs="宋体"/>
          <w:snapToGrid w:val="0"/>
          <w:kern w:val="0"/>
          <w:sz w:val="32"/>
          <w:szCs w:val="32"/>
        </w:rPr>
        <w:t>，经</w:t>
      </w:r>
      <w:r>
        <w:rPr>
          <w:rFonts w:ascii="仿宋_GB2312" w:hAnsi="宋体" w:eastAsia="仿宋_GB2312" w:cs="宋体"/>
          <w:snapToGrid w:val="0"/>
          <w:kern w:val="0"/>
          <w:sz w:val="32"/>
          <w:szCs w:val="32"/>
        </w:rPr>
        <w:t>自治区</w:t>
      </w:r>
      <w:r>
        <w:rPr>
          <w:rFonts w:hint="eastAsia" w:ascii="仿宋_GB2312" w:hAnsi="宋体" w:eastAsia="仿宋_GB2312" w:cs="宋体"/>
          <w:snapToGrid w:val="0"/>
          <w:kern w:val="0"/>
          <w:sz w:val="32"/>
          <w:szCs w:val="32"/>
        </w:rPr>
        <w:t>统计局党组批准，由执法监督局组织开展执法</w:t>
      </w:r>
      <w:r>
        <w:rPr>
          <w:rFonts w:ascii="仿宋_GB2312" w:hAnsi="宋体" w:eastAsia="仿宋_GB2312" w:cs="宋体"/>
          <w:snapToGrid w:val="0"/>
          <w:kern w:val="0"/>
          <w:sz w:val="32"/>
          <w:szCs w:val="32"/>
        </w:rPr>
        <w:t>检查或立案查处</w:t>
      </w:r>
      <w:r>
        <w:rPr>
          <w:rFonts w:hint="eastAsia" w:ascii="仿宋_GB2312" w:hAnsi="宋体" w:eastAsia="仿宋_GB2312" w:cs="宋体"/>
          <w:snapToGrid w:val="0"/>
          <w:kern w:val="0"/>
          <w:sz w:val="32"/>
          <w:szCs w:val="32"/>
        </w:rPr>
        <w:t>：</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（一）</w:t>
      </w:r>
      <w:r>
        <w:rPr>
          <w:rFonts w:hint="eastAsia" w:ascii="仿宋_GB2312" w:hAnsi="宋体" w:eastAsia="仿宋_GB2312" w:cs="宋体"/>
          <w:kern w:val="0"/>
          <w:sz w:val="32"/>
          <w:szCs w:val="32"/>
        </w:rPr>
        <w:t>本行政区域内，自治区统计局管辖范围内发生的统计造假、弄虚作假案件，违反国家统计调查制度以及重要地方统计调查制度的案件；</w:t>
      </w:r>
    </w:p>
    <w:p>
      <w:pPr>
        <w:shd w:val="clear" w:color="auto" w:fill="FFFFFF"/>
        <w:adjustRightInd w:val="0"/>
        <w:snapToGrid w:val="0"/>
        <w:spacing w:line="600" w:lineRule="atLeas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（二）上级机关、相关任免机关、自治区纪检监察机关和组织（人事）部门交办、移交的统计违法问题线索和统计违法案件；</w:t>
      </w:r>
    </w:p>
    <w:p>
      <w:pPr>
        <w:shd w:val="clear" w:color="auto" w:fill="FFFFFF"/>
        <w:adjustRightInd w:val="0"/>
        <w:snapToGrid w:val="0"/>
        <w:spacing w:line="600" w:lineRule="atLeas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（三）自治区级有关部门开展部门统计调查和地方统计调查中发生的统计违法行为，并向自治区统计局移送的统计违法问题</w:t>
      </w:r>
      <w:r>
        <w:rPr>
          <w:rFonts w:ascii="仿宋_GB2312" w:hAnsi="宋体" w:eastAsia="仿宋_GB2312" w:cs="宋体"/>
          <w:kern w:val="0"/>
          <w:sz w:val="32"/>
          <w:szCs w:val="32"/>
        </w:rPr>
        <w:t>线索</w:t>
      </w:r>
      <w:r>
        <w:rPr>
          <w:rFonts w:hint="eastAsia" w:ascii="仿宋_GB2312" w:hAnsi="宋体" w:eastAsia="仿宋_GB2312" w:cs="宋体"/>
          <w:kern w:val="0"/>
          <w:sz w:val="32"/>
          <w:szCs w:val="32"/>
        </w:rPr>
        <w:t>；</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（四）自治区统计局组织开展的统计执法“双随机”抽查工作中</w:t>
      </w:r>
      <w:r>
        <w:rPr>
          <w:rFonts w:ascii="仿宋_GB2312" w:hAnsi="宋体" w:eastAsia="仿宋_GB2312" w:cs="宋体"/>
          <w:snapToGrid w:val="0"/>
          <w:kern w:val="0"/>
          <w:sz w:val="32"/>
          <w:szCs w:val="32"/>
        </w:rPr>
        <w:t>发现的情节严重的统计违法行为</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 xml:space="preserve"> </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（五）自治区</w:t>
      </w:r>
      <w:r>
        <w:rPr>
          <w:rFonts w:ascii="仿宋_GB2312" w:hAnsi="宋体" w:eastAsia="仿宋_GB2312" w:cs="宋体"/>
          <w:snapToGrid w:val="0"/>
          <w:kern w:val="0"/>
          <w:sz w:val="32"/>
          <w:szCs w:val="32"/>
        </w:rPr>
        <w:t>统计局领导</w:t>
      </w:r>
      <w:r>
        <w:rPr>
          <w:rFonts w:hint="eastAsia" w:ascii="仿宋_GB2312" w:hAnsi="宋体" w:eastAsia="仿宋_GB2312" w:cs="宋体"/>
          <w:snapToGrid w:val="0"/>
          <w:kern w:val="0"/>
          <w:sz w:val="32"/>
          <w:szCs w:val="32"/>
        </w:rPr>
        <w:t>根据举报线索批示直接检查的统计违法问题</w:t>
      </w:r>
      <w:r>
        <w:rPr>
          <w:rFonts w:ascii="仿宋_GB2312" w:hAnsi="宋体" w:eastAsia="仿宋_GB2312" w:cs="宋体"/>
          <w:snapToGrid w:val="0"/>
          <w:kern w:val="0"/>
          <w:sz w:val="32"/>
          <w:szCs w:val="32"/>
        </w:rPr>
        <w:t>线索</w:t>
      </w:r>
      <w:r>
        <w:rPr>
          <w:rFonts w:hint="eastAsia" w:ascii="仿宋_GB2312" w:hAnsi="宋体" w:eastAsia="仿宋_GB2312" w:cs="宋体"/>
          <w:snapToGrid w:val="0"/>
          <w:kern w:val="0"/>
          <w:sz w:val="32"/>
          <w:szCs w:val="32"/>
        </w:rPr>
        <w:t>；</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（六）自治区统计</w:t>
      </w:r>
      <w:r>
        <w:rPr>
          <w:rFonts w:ascii="仿宋_GB2312" w:hAnsi="宋体" w:eastAsia="仿宋_GB2312" w:cs="宋体"/>
          <w:snapToGrid w:val="0"/>
          <w:kern w:val="0"/>
          <w:sz w:val="32"/>
          <w:szCs w:val="32"/>
        </w:rPr>
        <w:t>局领导直接指定检查的</w:t>
      </w:r>
      <w:r>
        <w:rPr>
          <w:rFonts w:hint="eastAsia" w:ascii="仿宋_GB2312" w:hAnsi="宋体" w:eastAsia="仿宋_GB2312" w:cs="宋体"/>
          <w:snapToGrid w:val="0"/>
          <w:kern w:val="0"/>
          <w:sz w:val="32"/>
          <w:szCs w:val="32"/>
        </w:rPr>
        <w:t>统计</w:t>
      </w:r>
      <w:r>
        <w:rPr>
          <w:rFonts w:ascii="仿宋_GB2312" w:hAnsi="宋体" w:eastAsia="仿宋_GB2312" w:cs="宋体"/>
          <w:snapToGrid w:val="0"/>
          <w:kern w:val="0"/>
          <w:sz w:val="32"/>
          <w:szCs w:val="32"/>
        </w:rPr>
        <w:t>违法</w:t>
      </w:r>
      <w:r>
        <w:rPr>
          <w:rFonts w:hint="eastAsia" w:ascii="仿宋_GB2312" w:hAnsi="宋体" w:eastAsia="仿宋_GB2312" w:cs="宋体"/>
          <w:snapToGrid w:val="0"/>
          <w:kern w:val="0"/>
          <w:sz w:val="32"/>
          <w:szCs w:val="32"/>
        </w:rPr>
        <w:t>问题</w:t>
      </w:r>
      <w:r>
        <w:rPr>
          <w:rFonts w:ascii="仿宋_GB2312" w:hAnsi="宋体" w:eastAsia="仿宋_GB2312" w:cs="宋体"/>
          <w:snapToGrid w:val="0"/>
          <w:kern w:val="0"/>
          <w:sz w:val="32"/>
          <w:szCs w:val="32"/>
        </w:rPr>
        <w:t>线索</w:t>
      </w:r>
      <w:r>
        <w:rPr>
          <w:rFonts w:hint="eastAsia" w:ascii="仿宋_GB2312" w:hAnsi="宋体" w:eastAsia="仿宋_GB2312" w:cs="宋体"/>
          <w:snapToGrid w:val="0"/>
          <w:kern w:val="0"/>
          <w:sz w:val="32"/>
          <w:szCs w:val="32"/>
        </w:rPr>
        <w:t xml:space="preserve">； </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（七）局专业处室（单位）移交的统计违法问题线索；</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（八）其他应当</w:t>
      </w:r>
      <w:r>
        <w:rPr>
          <w:rFonts w:ascii="仿宋_GB2312" w:hAnsi="宋体" w:eastAsia="仿宋_GB2312" w:cs="宋体"/>
          <w:snapToGrid w:val="0"/>
          <w:kern w:val="0"/>
          <w:sz w:val="32"/>
          <w:szCs w:val="32"/>
        </w:rPr>
        <w:t>开展执法检查的</w:t>
      </w:r>
      <w:r>
        <w:rPr>
          <w:rFonts w:hint="eastAsia" w:ascii="仿宋_GB2312" w:hAnsi="宋体" w:eastAsia="仿宋_GB2312" w:cs="宋体"/>
          <w:snapToGrid w:val="0"/>
          <w:kern w:val="0"/>
          <w:sz w:val="32"/>
          <w:szCs w:val="32"/>
        </w:rPr>
        <w:t>事项。</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xml:space="preserve">  </w:t>
      </w:r>
      <w:r>
        <w:rPr>
          <w:rFonts w:hint="eastAsia" w:ascii="仿宋_GB2312" w:hAnsi="宋体" w:eastAsia="仿宋_GB2312" w:cs="宋体"/>
          <w:snapToGrid w:val="0"/>
          <w:kern w:val="0"/>
          <w:sz w:val="32"/>
          <w:szCs w:val="32"/>
        </w:rPr>
        <w:t>　</w:t>
      </w:r>
      <w:r>
        <w:rPr>
          <w:rFonts w:hint="eastAsia" w:ascii="黑体" w:hAnsi="黑体" w:eastAsia="黑体" w:cs="宋体"/>
          <w:snapToGrid w:val="0"/>
          <w:kern w:val="0"/>
          <w:sz w:val="32"/>
          <w:szCs w:val="32"/>
        </w:rPr>
        <w:t>第七条　</w:t>
      </w:r>
      <w:r>
        <w:rPr>
          <w:rFonts w:hint="eastAsia" w:ascii="仿宋_GB2312" w:hAnsi="宋体" w:eastAsia="仿宋_GB2312" w:cs="宋体"/>
          <w:snapToGrid w:val="0"/>
          <w:kern w:val="0"/>
          <w:sz w:val="32"/>
          <w:szCs w:val="32"/>
        </w:rPr>
        <w:t>执法监督局应当准确完整记录所有接收的各类统计违法问题线索和统计违法案件，按照档案管理规范进行管理，并制作</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广西</w:t>
      </w:r>
      <w:r>
        <w:rPr>
          <w:rFonts w:ascii="仿宋_GB2312" w:hAnsi="宋体" w:eastAsia="仿宋_GB2312" w:cs="宋体"/>
          <w:snapToGrid w:val="0"/>
          <w:kern w:val="0"/>
          <w:sz w:val="32"/>
          <w:szCs w:val="32"/>
        </w:rPr>
        <w:t>壮族自治区统计局统计</w:t>
      </w:r>
      <w:r>
        <w:rPr>
          <w:rFonts w:hint="eastAsia" w:ascii="仿宋_GB2312" w:hAnsi="宋体" w:eastAsia="仿宋_GB2312" w:cs="宋体"/>
          <w:snapToGrid w:val="0"/>
          <w:kern w:val="0"/>
          <w:sz w:val="32"/>
          <w:szCs w:val="32"/>
        </w:rPr>
        <w:t>违法问题线索和统计违法案件记录</w:t>
      </w:r>
      <w:r>
        <w:rPr>
          <w:rFonts w:ascii="仿宋_GB2312" w:hAnsi="宋体" w:eastAsia="仿宋_GB2312" w:cs="宋体"/>
          <w:snapToGrid w:val="0"/>
          <w:kern w:val="0"/>
          <w:sz w:val="32"/>
          <w:szCs w:val="32"/>
        </w:rPr>
        <w:t>表》</w:t>
      </w:r>
      <w:r>
        <w:rPr>
          <w:rFonts w:hint="eastAsia" w:ascii="仿宋_GB2312" w:hAnsi="宋体" w:eastAsia="仿宋_GB2312" w:cs="宋体"/>
          <w:snapToGrid w:val="0"/>
          <w:kern w:val="0"/>
          <w:sz w:val="32"/>
          <w:szCs w:val="32"/>
        </w:rPr>
        <w:t>（详见附件1）。</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xml:space="preserve">  </w:t>
      </w:r>
      <w:r>
        <w:rPr>
          <w:rFonts w:ascii="仿宋_GB2312" w:hAnsi="宋体" w:eastAsia="仿宋_GB2312" w:cs="宋体"/>
          <w:snapToGrid w:val="0"/>
          <w:kern w:val="0"/>
          <w:sz w:val="32"/>
          <w:szCs w:val="32"/>
        </w:rPr>
        <w:t xml:space="preserve"> </w:t>
      </w: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第八条　</w:t>
      </w:r>
      <w:r>
        <w:rPr>
          <w:rFonts w:hint="eastAsia" w:ascii="仿宋_GB2312" w:hAnsi="宋体" w:eastAsia="仿宋_GB2312" w:cs="宋体"/>
          <w:snapToGrid w:val="0"/>
          <w:kern w:val="0"/>
          <w:sz w:val="32"/>
          <w:szCs w:val="32"/>
        </w:rPr>
        <w:t>自治区</w:t>
      </w:r>
      <w:r>
        <w:rPr>
          <w:rFonts w:ascii="仿宋_GB2312" w:hAnsi="宋体" w:eastAsia="仿宋_GB2312" w:cs="宋体"/>
          <w:snapToGrid w:val="0"/>
          <w:kern w:val="0"/>
          <w:sz w:val="32"/>
          <w:szCs w:val="32"/>
        </w:rPr>
        <w:t>统计局组织</w:t>
      </w:r>
      <w:r>
        <w:rPr>
          <w:rFonts w:hint="eastAsia" w:ascii="仿宋_GB2312" w:hAnsi="宋体" w:eastAsia="仿宋_GB2312" w:cs="宋体"/>
          <w:snapToGrid w:val="0"/>
          <w:kern w:val="0"/>
          <w:sz w:val="32"/>
          <w:szCs w:val="32"/>
        </w:rPr>
        <w:t>开展</w:t>
      </w:r>
      <w:r>
        <w:rPr>
          <w:rFonts w:ascii="仿宋_GB2312" w:hAnsi="宋体" w:eastAsia="仿宋_GB2312" w:cs="宋体"/>
          <w:snapToGrid w:val="0"/>
          <w:kern w:val="0"/>
          <w:sz w:val="32"/>
          <w:szCs w:val="32"/>
        </w:rPr>
        <w:t>的统计执法“</w:t>
      </w:r>
      <w:r>
        <w:rPr>
          <w:rFonts w:hint="eastAsia" w:ascii="仿宋_GB2312" w:hAnsi="宋体" w:eastAsia="仿宋_GB2312" w:cs="宋体"/>
          <w:snapToGrid w:val="0"/>
          <w:kern w:val="0"/>
          <w:sz w:val="32"/>
          <w:szCs w:val="32"/>
        </w:rPr>
        <w:t>双随机</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抽查</w:t>
      </w:r>
      <w:r>
        <w:rPr>
          <w:rFonts w:ascii="仿宋_GB2312" w:hAnsi="宋体" w:eastAsia="仿宋_GB2312" w:cs="宋体"/>
          <w:snapToGrid w:val="0"/>
          <w:kern w:val="0"/>
          <w:sz w:val="32"/>
          <w:szCs w:val="32"/>
        </w:rPr>
        <w:t>工作</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依据《</w:t>
      </w:r>
      <w:r>
        <w:rPr>
          <w:rFonts w:hint="eastAsia" w:ascii="仿宋_GB2312" w:hAnsi="宋体" w:eastAsia="仿宋_GB2312" w:cs="宋体"/>
          <w:snapToGrid w:val="0"/>
          <w:kern w:val="0"/>
          <w:sz w:val="32"/>
          <w:szCs w:val="32"/>
        </w:rPr>
        <w:t>广西壮族自治区统计局统计执法“双随机”抽查实施办法</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、《自治区统计局关于推动统计执法“双随机”抽查规范化常态化的通知》施行</w:t>
      </w:r>
      <w:r>
        <w:rPr>
          <w:rFonts w:ascii="仿宋_GB2312" w:hAnsi="宋体" w:eastAsia="仿宋_GB2312" w:cs="宋体"/>
          <w:snapToGrid w:val="0"/>
          <w:kern w:val="0"/>
          <w:sz w:val="32"/>
          <w:szCs w:val="32"/>
        </w:rPr>
        <w:t>。</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jc w:val="center"/>
        <w:rPr>
          <w:rFonts w:ascii="黑体" w:hAnsi="黑体" w:eastAsia="黑体" w:cs="宋体"/>
          <w:snapToGrid w:val="0"/>
          <w:kern w:val="0"/>
          <w:sz w:val="32"/>
          <w:szCs w:val="32"/>
        </w:rPr>
      </w:pPr>
      <w:r>
        <w:rPr>
          <w:rFonts w:hint="eastAsia" w:ascii="黑体" w:hAnsi="黑体" w:eastAsia="黑体" w:cs="宋体"/>
          <w:snapToGrid w:val="0"/>
          <w:kern w:val="0"/>
          <w:sz w:val="32"/>
          <w:szCs w:val="32"/>
        </w:rPr>
        <w:t>第三章  检查组组建</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第九条</w:t>
      </w:r>
      <w:r>
        <w:rPr>
          <w:rFonts w:hint="eastAsia" w:ascii="仿宋_GB2312" w:hAnsi="宋体" w:eastAsia="仿宋_GB2312" w:cs="宋体"/>
          <w:snapToGrid w:val="0"/>
          <w:kern w:val="0"/>
          <w:sz w:val="32"/>
          <w:szCs w:val="32"/>
        </w:rPr>
        <w:t xml:space="preserve">  统计执法检查工作应当及时组建统计执法检查组（以下简称检查组），承担统计执法现场检查的具体工作</w:t>
      </w:r>
      <w:r>
        <w:rPr>
          <w:rFonts w:ascii="仿宋_GB2312" w:hAnsi="宋体" w:eastAsia="仿宋_GB2312" w:cs="宋体"/>
          <w:snapToGrid w:val="0"/>
          <w:kern w:val="0"/>
          <w:sz w:val="32"/>
          <w:szCs w:val="32"/>
        </w:rPr>
        <w:t>。</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检查组的组建应当统筹考虑开展</w:t>
      </w:r>
      <w:r>
        <w:rPr>
          <w:rFonts w:ascii="仿宋_GB2312" w:hAnsi="宋体" w:eastAsia="仿宋_GB2312" w:cs="宋体"/>
          <w:snapToGrid w:val="0"/>
          <w:kern w:val="0"/>
          <w:sz w:val="32"/>
          <w:szCs w:val="32"/>
        </w:rPr>
        <w:t>统计执法检查</w:t>
      </w:r>
      <w:r>
        <w:rPr>
          <w:rFonts w:hint="eastAsia" w:ascii="仿宋_GB2312" w:hAnsi="宋体" w:eastAsia="仿宋_GB2312" w:cs="宋体"/>
          <w:snapToGrid w:val="0"/>
          <w:kern w:val="0"/>
          <w:sz w:val="32"/>
          <w:szCs w:val="32"/>
        </w:rPr>
        <w:t>涉及的区域、内容、任务量以及有关法律规定等因素。检查组成员应当做到忠诚担当、团结协作、专业务实、廉洁高效。</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第十条</w:t>
      </w:r>
      <w:r>
        <w:rPr>
          <w:rFonts w:hint="eastAsia" w:ascii="仿宋_GB2312" w:hAnsi="宋体" w:eastAsia="仿宋_GB2312" w:cs="宋体"/>
          <w:snapToGrid w:val="0"/>
          <w:kern w:val="0"/>
          <w:sz w:val="32"/>
          <w:szCs w:val="32"/>
        </w:rPr>
        <w:t>　检查组实行组长负责制，设组长1名、副组长1-2名。检查组组长原则</w:t>
      </w:r>
      <w:r>
        <w:rPr>
          <w:rFonts w:ascii="仿宋_GB2312" w:hAnsi="宋体" w:eastAsia="仿宋_GB2312" w:cs="宋体"/>
          <w:snapToGrid w:val="0"/>
          <w:kern w:val="0"/>
          <w:sz w:val="32"/>
          <w:szCs w:val="32"/>
        </w:rPr>
        <w:t>上</w:t>
      </w:r>
      <w:r>
        <w:rPr>
          <w:rFonts w:hint="eastAsia" w:ascii="仿宋_GB2312" w:hAnsi="宋体" w:eastAsia="仿宋_GB2312" w:cs="宋体"/>
          <w:snapToGrid w:val="0"/>
          <w:kern w:val="0"/>
          <w:sz w:val="32"/>
          <w:szCs w:val="32"/>
        </w:rPr>
        <w:t>由自治区</w:t>
      </w:r>
      <w:r>
        <w:rPr>
          <w:rFonts w:ascii="仿宋_GB2312" w:hAnsi="宋体" w:eastAsia="仿宋_GB2312" w:cs="宋体"/>
          <w:snapToGrid w:val="0"/>
          <w:kern w:val="0"/>
          <w:sz w:val="32"/>
          <w:szCs w:val="32"/>
        </w:rPr>
        <w:t>统计局领导或</w:t>
      </w:r>
      <w:r>
        <w:rPr>
          <w:rFonts w:hint="eastAsia" w:ascii="仿宋_GB2312" w:hAnsi="宋体" w:eastAsia="仿宋_GB2312" w:cs="宋体"/>
          <w:snapToGrid w:val="0"/>
          <w:kern w:val="0"/>
          <w:sz w:val="32"/>
          <w:szCs w:val="32"/>
        </w:rPr>
        <w:t>执法监督局负责人担任</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副组长原则上由自治区统计</w:t>
      </w:r>
      <w:r>
        <w:rPr>
          <w:rFonts w:ascii="仿宋_GB2312" w:hAnsi="宋体" w:eastAsia="仿宋_GB2312" w:cs="宋体"/>
          <w:snapToGrid w:val="0"/>
          <w:kern w:val="0"/>
          <w:sz w:val="32"/>
          <w:szCs w:val="32"/>
        </w:rPr>
        <w:t>局</w:t>
      </w:r>
      <w:r>
        <w:rPr>
          <w:rFonts w:hint="eastAsia" w:ascii="仿宋_GB2312" w:hAnsi="宋体" w:eastAsia="仿宋_GB2312" w:cs="宋体"/>
          <w:snapToGrid w:val="0"/>
          <w:kern w:val="0"/>
          <w:sz w:val="32"/>
          <w:szCs w:val="32"/>
        </w:rPr>
        <w:t>机关处级以上干部担任，也可由执法监督局业务骨干担任。检查组组长、副组长应当接受过统计执法培训。</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第十一条</w:t>
      </w:r>
      <w:r>
        <w:rPr>
          <w:rFonts w:hint="eastAsia" w:ascii="仿宋_GB2312" w:hAnsi="宋体" w:eastAsia="仿宋_GB2312" w:cs="宋体"/>
          <w:snapToGrid w:val="0"/>
          <w:kern w:val="0"/>
          <w:sz w:val="32"/>
          <w:szCs w:val="32"/>
        </w:rPr>
        <w:t>　检查组成员主要由检查组组长从执法监督局和自治区统计执法人员名录库中抽调。必要时，经自治区统计局领导批准，检查组成员也可以从自治区、市级统计机构专业人员中抽调。</w:t>
      </w:r>
    </w:p>
    <w:p>
      <w:pPr>
        <w:shd w:val="clear" w:color="auto" w:fill="FFFFFF"/>
        <w:adjustRightInd w:val="0"/>
        <w:snapToGrid w:val="0"/>
        <w:spacing w:line="600" w:lineRule="atLeast"/>
        <w:ind w:firstLine="636"/>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检查组成员抽调坚持一事一抽原则，由自治区统计局按照程序向被抽调人员所在单位发出抽调函，被抽调人员应当按要求在</w:t>
      </w:r>
      <w:r>
        <w:rPr>
          <w:rFonts w:ascii="仿宋_GB2312" w:hAnsi="宋体" w:eastAsia="仿宋_GB2312" w:cs="宋体"/>
          <w:snapToGrid w:val="0"/>
          <w:kern w:val="0"/>
          <w:sz w:val="32"/>
          <w:szCs w:val="32"/>
        </w:rPr>
        <w:t>指定时间到</w:t>
      </w:r>
      <w:r>
        <w:rPr>
          <w:rFonts w:hint="eastAsia" w:ascii="仿宋_GB2312" w:hAnsi="宋体" w:eastAsia="仿宋_GB2312" w:cs="宋体"/>
          <w:snapToGrid w:val="0"/>
          <w:kern w:val="0"/>
          <w:sz w:val="32"/>
          <w:szCs w:val="32"/>
        </w:rPr>
        <w:t>指定地点报到。</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第十二条</w:t>
      </w:r>
      <w:r>
        <w:rPr>
          <w:rFonts w:hint="eastAsia" w:ascii="仿宋_GB2312" w:hAnsi="宋体" w:eastAsia="仿宋_GB2312" w:cs="宋体"/>
          <w:snapToGrid w:val="0"/>
          <w:kern w:val="0"/>
          <w:sz w:val="32"/>
          <w:szCs w:val="32"/>
        </w:rPr>
        <w:t>　在实施统计执法检查工作前，检查组应当开展专题培训，组织学习领导批示、相关法律法规和统计调查制度、执法检查程序、执法检查内容、执法检查方式方法，明确工作任务、纪律及其他要求。</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 xml:space="preserve">  第十三条</w:t>
      </w:r>
      <w:r>
        <w:rPr>
          <w:rFonts w:hint="eastAsia" w:ascii="仿宋_GB2312" w:hAnsi="宋体" w:eastAsia="仿宋_GB2312" w:cs="宋体"/>
          <w:snapToGrid w:val="0"/>
          <w:kern w:val="0"/>
          <w:sz w:val="32"/>
          <w:szCs w:val="32"/>
        </w:rPr>
        <w:t>　检查组的主要职责：</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（一）认真贯彻落实自治区统计局领导关于统计执法检查工作的批示要求，承担具体统计执法检查任务。服从执法监督局的直接领导，认真</w:t>
      </w:r>
      <w:r>
        <w:rPr>
          <w:rFonts w:ascii="仿宋_GB2312" w:hAnsi="宋体" w:eastAsia="仿宋_GB2312" w:cs="宋体"/>
          <w:snapToGrid w:val="0"/>
          <w:kern w:val="0"/>
          <w:sz w:val="32"/>
          <w:szCs w:val="32"/>
        </w:rPr>
        <w:t>制定并</w:t>
      </w:r>
      <w:r>
        <w:rPr>
          <w:rFonts w:hint="eastAsia" w:ascii="仿宋_GB2312" w:hAnsi="宋体" w:eastAsia="仿宋_GB2312" w:cs="宋体"/>
          <w:snapToGrid w:val="0"/>
          <w:kern w:val="0"/>
          <w:sz w:val="32"/>
          <w:szCs w:val="32"/>
        </w:rPr>
        <w:t>严格执行执法检查方案，确保检查工作顺利开展；</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（二）组织领导和协调既定的执法检查业务工作，坚持以问题线索为导向，以执法检查方案为依据，查明事实原因，明晰问题性质，确保检查结论有理有据；</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（三）严格按照检查方案开展工作，不得擅自调整检查范围、检查内容和检查方法；</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（四）建立《广西</w:t>
      </w:r>
      <w:r>
        <w:rPr>
          <w:rFonts w:ascii="仿宋_GB2312" w:hAnsi="宋体" w:eastAsia="仿宋_GB2312" w:cs="宋体"/>
          <w:snapToGrid w:val="0"/>
          <w:kern w:val="0"/>
          <w:sz w:val="32"/>
          <w:szCs w:val="32"/>
        </w:rPr>
        <w:t>壮族自治区统计局</w:t>
      </w:r>
      <w:r>
        <w:rPr>
          <w:rFonts w:hint="eastAsia" w:ascii="仿宋_GB2312" w:hAnsi="宋体" w:eastAsia="仿宋_GB2312" w:cs="宋体"/>
          <w:snapToGrid w:val="0"/>
          <w:kern w:val="0"/>
          <w:sz w:val="32"/>
          <w:szCs w:val="32"/>
        </w:rPr>
        <w:t>统计</w:t>
      </w:r>
      <w:r>
        <w:rPr>
          <w:rFonts w:ascii="仿宋_GB2312" w:hAnsi="宋体" w:eastAsia="仿宋_GB2312" w:cs="宋体"/>
          <w:snapToGrid w:val="0"/>
          <w:kern w:val="0"/>
          <w:sz w:val="32"/>
          <w:szCs w:val="32"/>
        </w:rPr>
        <w:t>执法检查工作日志</w:t>
      </w:r>
      <w:r>
        <w:rPr>
          <w:rFonts w:hint="eastAsia" w:ascii="仿宋_GB2312" w:hAnsi="宋体" w:eastAsia="仿宋_GB2312" w:cs="宋体"/>
          <w:snapToGrid w:val="0"/>
          <w:kern w:val="0"/>
          <w:sz w:val="32"/>
          <w:szCs w:val="32"/>
        </w:rPr>
        <w:t>》（详见附件</w:t>
      </w:r>
      <w:r>
        <w:rPr>
          <w:rFonts w:ascii="仿宋_GB2312" w:hAnsi="宋体" w:eastAsia="仿宋_GB2312" w:cs="宋体"/>
          <w:snapToGrid w:val="0"/>
          <w:kern w:val="0"/>
          <w:sz w:val="32"/>
          <w:szCs w:val="32"/>
        </w:rPr>
        <w:t>2</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以下简称《</w:t>
      </w:r>
      <w:r>
        <w:rPr>
          <w:rFonts w:hint="eastAsia" w:ascii="仿宋_GB2312" w:hAnsi="宋体" w:eastAsia="仿宋_GB2312" w:cs="宋体"/>
          <w:snapToGrid w:val="0"/>
          <w:kern w:val="0"/>
          <w:sz w:val="32"/>
          <w:szCs w:val="32"/>
        </w:rPr>
        <w:t>执法</w:t>
      </w:r>
      <w:r>
        <w:rPr>
          <w:rFonts w:ascii="仿宋_GB2312" w:hAnsi="宋体" w:eastAsia="仿宋_GB2312" w:cs="宋体"/>
          <w:snapToGrid w:val="0"/>
          <w:kern w:val="0"/>
          <w:sz w:val="32"/>
          <w:szCs w:val="32"/>
        </w:rPr>
        <w:t>检查</w:t>
      </w:r>
      <w:r>
        <w:rPr>
          <w:rFonts w:hint="eastAsia" w:ascii="仿宋_GB2312" w:hAnsi="宋体" w:eastAsia="仿宋_GB2312" w:cs="宋体"/>
          <w:snapToGrid w:val="0"/>
          <w:kern w:val="0"/>
          <w:sz w:val="32"/>
          <w:szCs w:val="32"/>
        </w:rPr>
        <w:t>工作</w:t>
      </w:r>
      <w:r>
        <w:rPr>
          <w:rFonts w:ascii="仿宋_GB2312" w:hAnsi="宋体" w:eastAsia="仿宋_GB2312" w:cs="宋体"/>
          <w:snapToGrid w:val="0"/>
          <w:kern w:val="0"/>
          <w:sz w:val="32"/>
          <w:szCs w:val="32"/>
        </w:rPr>
        <w:t>日志》</w:t>
      </w:r>
      <w:r>
        <w:rPr>
          <w:rFonts w:hint="eastAsia" w:ascii="仿宋_GB2312" w:hAnsi="宋体" w:eastAsia="仿宋_GB2312" w:cs="宋体"/>
          <w:snapToGrid w:val="0"/>
          <w:kern w:val="0"/>
          <w:sz w:val="32"/>
          <w:szCs w:val="32"/>
        </w:rPr>
        <w:t>），</w:t>
      </w:r>
      <w:r>
        <w:rPr>
          <w:rFonts w:hint="eastAsia" w:ascii="仿宋_GB2312" w:hAnsi="黑体" w:eastAsia="仿宋_GB2312" w:cs="宋体"/>
          <w:snapToGrid w:val="0"/>
          <w:kern w:val="0"/>
          <w:sz w:val="32"/>
          <w:szCs w:val="32"/>
        </w:rPr>
        <w:t>指定专人如实记录检查过程；</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（五）撰写检查报告；</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（六）承办领导交办的其他工作。</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第十四条</w:t>
      </w:r>
      <w:r>
        <w:rPr>
          <w:rFonts w:hint="eastAsia" w:ascii="仿宋_GB2312" w:hAnsi="宋体" w:eastAsia="仿宋_GB2312" w:cs="宋体"/>
          <w:snapToGrid w:val="0"/>
          <w:kern w:val="0"/>
          <w:sz w:val="32"/>
          <w:szCs w:val="32"/>
        </w:rPr>
        <w:t>　检查组组长的主要职责：</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（一）负责检查组的全面工作，履行第一责任人职责，对检查组</w:t>
      </w:r>
      <w:r>
        <w:rPr>
          <w:rFonts w:hint="eastAsia" w:ascii="仿宋" w:hAnsi="仿宋" w:eastAsia="仿宋_GB2312"/>
          <w:spacing w:val="-4"/>
          <w:sz w:val="32"/>
          <w:szCs w:val="32"/>
        </w:rPr>
        <w:t>遵守纪律情况负总责</w:t>
      </w:r>
      <w:r>
        <w:rPr>
          <w:rFonts w:hint="eastAsia" w:ascii="仿宋_GB2312" w:hAnsi="宋体" w:eastAsia="仿宋_GB2312" w:cs="宋体"/>
          <w:snapToGrid w:val="0"/>
          <w:kern w:val="0"/>
          <w:sz w:val="32"/>
          <w:szCs w:val="32"/>
        </w:rPr>
        <w:t>；</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（二）负责筹建执法检查组，组织拟定执法检查方案以及检查报告；</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（三）组织实施执法检查方案，负责检查任务分工和督促指导，请示报告并协调解决检查过程中的重大事项、突发事件，维护执法检查工作正常秩序；</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（四）每日召集检查组成员对当日检查工作情况进行梳理汇总，安排布置次日的检查工作；</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（五）组织撰写检查报告；</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（六）指定专人负责联系安排后勤保障等相关工作；</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（七）指定专人负责收集、整理、保管现场检查中形成的证据材料；</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（八）承办领导交办的其他工作。</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副组长协助组长完成检查组相关工作，</w:t>
      </w:r>
      <w:r>
        <w:rPr>
          <w:rFonts w:hint="eastAsia" w:ascii="仿宋" w:hAnsi="仿宋" w:eastAsia="仿宋_GB2312"/>
          <w:spacing w:val="-4"/>
          <w:sz w:val="32"/>
          <w:szCs w:val="32"/>
        </w:rPr>
        <w:t>负责监督检查组，</w:t>
      </w:r>
      <w:r>
        <w:rPr>
          <w:rFonts w:hint="eastAsia" w:ascii="仿宋_GB2312" w:hAnsi="宋体" w:eastAsia="仿宋_GB2312" w:cs="宋体"/>
          <w:snapToGrid w:val="0"/>
          <w:kern w:val="0"/>
          <w:sz w:val="32"/>
          <w:szCs w:val="32"/>
        </w:rPr>
        <w:t>必要时经批准代行组长职责。</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第十五条</w:t>
      </w:r>
      <w:r>
        <w:rPr>
          <w:rFonts w:hint="eastAsia" w:ascii="仿宋_GB2312" w:hAnsi="宋体" w:eastAsia="仿宋_GB2312" w:cs="宋体"/>
          <w:snapToGrid w:val="0"/>
          <w:kern w:val="0"/>
          <w:sz w:val="32"/>
          <w:szCs w:val="32"/>
        </w:rPr>
        <w:t>　检查组成员的主要职责：</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（一）服从组长、副组长工作安排；</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（二）完成所承担的具体检查任务，收集证据材料，制作证据材料取证清单；</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（三）制作现场检查笔录、询问笔录；</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（四）填写、制作、送达相关法律文书；</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（五）按要求汇报当天检查情况；</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（六）配合撰写检查报告；</w:t>
      </w:r>
    </w:p>
    <w:p>
      <w:pPr>
        <w:shd w:val="clear" w:color="auto" w:fill="FFFFFF"/>
        <w:adjustRightInd w:val="0"/>
        <w:snapToGrid w:val="0"/>
        <w:spacing w:line="600" w:lineRule="atLeast"/>
        <w:ind w:firstLine="648"/>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（七）完成检查组安排的其他工作任务。</w:t>
      </w:r>
    </w:p>
    <w:p>
      <w:pPr>
        <w:shd w:val="clear" w:color="auto" w:fill="FFFFFF"/>
        <w:adjustRightInd w:val="0"/>
        <w:snapToGrid w:val="0"/>
        <w:spacing w:line="600" w:lineRule="atLeast"/>
        <w:ind w:firstLine="648"/>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第十六条</w:t>
      </w:r>
      <w:r>
        <w:rPr>
          <w:rFonts w:hint="eastAsia" w:ascii="仿宋_GB2312" w:hAnsi="宋体" w:eastAsia="仿宋_GB2312" w:cs="宋体"/>
          <w:snapToGrid w:val="0"/>
          <w:kern w:val="0"/>
          <w:sz w:val="32"/>
          <w:szCs w:val="32"/>
        </w:rPr>
        <w:t>　检查组成员应当签订《广西</w:t>
      </w:r>
      <w:r>
        <w:rPr>
          <w:rFonts w:ascii="仿宋_GB2312" w:hAnsi="宋体" w:eastAsia="仿宋_GB2312" w:cs="宋体"/>
          <w:snapToGrid w:val="0"/>
          <w:kern w:val="0"/>
          <w:sz w:val="32"/>
          <w:szCs w:val="32"/>
        </w:rPr>
        <w:t>壮族自治区统计局统计执法检查人员承诺书</w:t>
      </w:r>
      <w:r>
        <w:rPr>
          <w:rFonts w:hint="eastAsia" w:ascii="仿宋_GB2312" w:hAnsi="宋体" w:eastAsia="仿宋_GB2312" w:cs="宋体"/>
          <w:snapToGrid w:val="0"/>
          <w:kern w:val="0"/>
          <w:sz w:val="32"/>
          <w:szCs w:val="32"/>
        </w:rPr>
        <w:t>》（详见附件</w:t>
      </w:r>
      <w:r>
        <w:rPr>
          <w:rFonts w:ascii="仿宋_GB2312" w:hAnsi="宋体" w:eastAsia="仿宋_GB2312" w:cs="宋体"/>
          <w:snapToGrid w:val="0"/>
          <w:kern w:val="0"/>
          <w:sz w:val="32"/>
          <w:szCs w:val="32"/>
        </w:rPr>
        <w:t>3</w:t>
      </w:r>
      <w:r>
        <w:rPr>
          <w:rFonts w:hint="eastAsia" w:ascii="仿宋_GB2312" w:hAnsi="宋体" w:eastAsia="仿宋_GB2312" w:cs="宋体"/>
          <w:snapToGrid w:val="0"/>
          <w:kern w:val="0"/>
          <w:sz w:val="32"/>
          <w:szCs w:val="32"/>
        </w:rPr>
        <w:t>），</w:t>
      </w:r>
      <w:r>
        <w:rPr>
          <w:rFonts w:hint="eastAsia" w:ascii="仿宋" w:hAnsi="仿宋" w:eastAsia="仿宋_GB2312"/>
          <w:spacing w:val="-4"/>
          <w:sz w:val="32"/>
          <w:szCs w:val="32"/>
        </w:rPr>
        <w:t>严格</w:t>
      </w:r>
      <w:r>
        <w:rPr>
          <w:rFonts w:ascii="仿宋" w:hAnsi="仿宋" w:eastAsia="仿宋_GB2312"/>
          <w:spacing w:val="-4"/>
          <w:sz w:val="32"/>
          <w:szCs w:val="32"/>
        </w:rPr>
        <w:t>遵守</w:t>
      </w:r>
      <w:r>
        <w:rPr>
          <w:rFonts w:hint="eastAsia" w:ascii="仿宋" w:hAnsi="仿宋" w:eastAsia="仿宋_GB2312"/>
          <w:spacing w:val="-4"/>
          <w:sz w:val="32"/>
          <w:szCs w:val="32"/>
        </w:rPr>
        <w:t>廉洁</w:t>
      </w:r>
      <w:r>
        <w:rPr>
          <w:rFonts w:ascii="仿宋" w:hAnsi="仿宋" w:eastAsia="仿宋_GB2312"/>
          <w:spacing w:val="-4"/>
          <w:sz w:val="32"/>
          <w:szCs w:val="32"/>
        </w:rPr>
        <w:t>纪律</w:t>
      </w:r>
      <w:r>
        <w:rPr>
          <w:rFonts w:hint="eastAsia" w:ascii="仿宋" w:hAnsi="仿宋" w:eastAsia="仿宋_GB2312"/>
          <w:spacing w:val="-4"/>
          <w:sz w:val="32"/>
          <w:szCs w:val="32"/>
        </w:rPr>
        <w:t>、</w:t>
      </w:r>
      <w:r>
        <w:rPr>
          <w:rFonts w:ascii="仿宋" w:hAnsi="仿宋" w:eastAsia="仿宋_GB2312"/>
          <w:spacing w:val="-4"/>
          <w:sz w:val="32"/>
          <w:szCs w:val="32"/>
        </w:rPr>
        <w:t>工作纪律</w:t>
      </w:r>
      <w:r>
        <w:rPr>
          <w:rFonts w:hint="eastAsia" w:ascii="仿宋" w:hAnsi="仿宋" w:eastAsia="仿宋_GB2312"/>
          <w:spacing w:val="-4"/>
          <w:sz w:val="32"/>
          <w:szCs w:val="32"/>
        </w:rPr>
        <w:t>、保密</w:t>
      </w:r>
      <w:r>
        <w:rPr>
          <w:rFonts w:ascii="仿宋" w:hAnsi="仿宋" w:eastAsia="仿宋_GB2312"/>
          <w:spacing w:val="-4"/>
          <w:sz w:val="32"/>
          <w:szCs w:val="32"/>
        </w:rPr>
        <w:t>纪律</w:t>
      </w:r>
      <w:r>
        <w:rPr>
          <w:rFonts w:hint="eastAsia" w:ascii="仿宋" w:hAnsi="仿宋" w:eastAsia="仿宋_GB2312"/>
          <w:spacing w:val="-4"/>
          <w:sz w:val="32"/>
          <w:szCs w:val="32"/>
        </w:rPr>
        <w:t>、</w:t>
      </w:r>
      <w:r>
        <w:rPr>
          <w:rFonts w:ascii="仿宋" w:hAnsi="仿宋" w:eastAsia="仿宋_GB2312"/>
          <w:spacing w:val="-4"/>
          <w:sz w:val="32"/>
          <w:szCs w:val="32"/>
        </w:rPr>
        <w:t>财经纪律等</w:t>
      </w:r>
      <w:r>
        <w:rPr>
          <w:rFonts w:hint="eastAsia" w:ascii="仿宋_GB2312" w:hAnsi="宋体" w:eastAsia="仿宋_GB2312" w:cs="宋体"/>
          <w:snapToGrid w:val="0"/>
          <w:kern w:val="0"/>
          <w:sz w:val="32"/>
          <w:szCs w:val="32"/>
        </w:rPr>
        <w:t>纪律要求。</w:t>
      </w:r>
    </w:p>
    <w:p>
      <w:pPr>
        <w:shd w:val="clear" w:color="auto" w:fill="FFFFFF"/>
        <w:adjustRightInd w:val="0"/>
        <w:snapToGrid w:val="0"/>
        <w:spacing w:line="600" w:lineRule="atLeast"/>
        <w:ind w:firstLine="648"/>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检查组成员在</w:t>
      </w:r>
      <w:r>
        <w:rPr>
          <w:rFonts w:ascii="仿宋_GB2312" w:hAnsi="宋体" w:eastAsia="仿宋_GB2312" w:cs="宋体"/>
          <w:snapToGrid w:val="0"/>
          <w:kern w:val="0"/>
          <w:sz w:val="32"/>
          <w:szCs w:val="32"/>
        </w:rPr>
        <w:t>南宁市城区以外</w:t>
      </w:r>
      <w:r>
        <w:rPr>
          <w:rFonts w:hint="eastAsia" w:ascii="仿宋_GB2312" w:hAnsi="宋体" w:eastAsia="仿宋_GB2312" w:cs="宋体"/>
          <w:snapToGrid w:val="0"/>
          <w:kern w:val="0"/>
          <w:sz w:val="32"/>
          <w:szCs w:val="32"/>
        </w:rPr>
        <w:t>地区开展的统计执法检查工作</w:t>
      </w:r>
      <w:r>
        <w:rPr>
          <w:rFonts w:ascii="仿宋_GB2312" w:hAnsi="宋体" w:eastAsia="仿宋_GB2312" w:cs="宋体"/>
          <w:snapToGrid w:val="0"/>
          <w:kern w:val="0"/>
          <w:sz w:val="32"/>
          <w:szCs w:val="32"/>
        </w:rPr>
        <w:t>产生的</w:t>
      </w:r>
      <w:r>
        <w:rPr>
          <w:rFonts w:hint="eastAsia" w:ascii="仿宋_GB2312" w:hAnsi="宋体" w:eastAsia="仿宋_GB2312" w:cs="宋体"/>
          <w:snapToGrid w:val="0"/>
          <w:kern w:val="0"/>
          <w:sz w:val="32"/>
          <w:szCs w:val="32"/>
        </w:rPr>
        <w:t>差旅</w:t>
      </w:r>
      <w:r>
        <w:rPr>
          <w:rFonts w:ascii="仿宋_GB2312" w:hAnsi="宋体" w:eastAsia="仿宋_GB2312" w:cs="宋体"/>
          <w:snapToGrid w:val="0"/>
          <w:kern w:val="0"/>
          <w:sz w:val="32"/>
          <w:szCs w:val="32"/>
        </w:rPr>
        <w:t>住宿费用，由</w:t>
      </w:r>
      <w:r>
        <w:rPr>
          <w:rFonts w:hint="eastAsia" w:ascii="仿宋_GB2312" w:hAnsi="宋体" w:eastAsia="仿宋_GB2312" w:cs="宋体"/>
          <w:snapToGrid w:val="0"/>
          <w:kern w:val="0"/>
          <w:sz w:val="32"/>
          <w:szCs w:val="32"/>
        </w:rPr>
        <w:t>自治区</w:t>
      </w:r>
      <w:r>
        <w:rPr>
          <w:rFonts w:ascii="仿宋_GB2312" w:hAnsi="宋体" w:eastAsia="仿宋_GB2312" w:cs="宋体"/>
          <w:snapToGrid w:val="0"/>
          <w:kern w:val="0"/>
          <w:sz w:val="32"/>
          <w:szCs w:val="32"/>
        </w:rPr>
        <w:t>统计局</w:t>
      </w:r>
      <w:r>
        <w:rPr>
          <w:rFonts w:hint="eastAsia" w:ascii="仿宋_GB2312" w:hAnsi="宋体" w:eastAsia="仿宋_GB2312" w:cs="宋体"/>
          <w:snapToGrid w:val="0"/>
          <w:kern w:val="0"/>
          <w:sz w:val="32"/>
          <w:szCs w:val="32"/>
        </w:rPr>
        <w:t>统一负担</w:t>
      </w:r>
      <w:r>
        <w:rPr>
          <w:rFonts w:hint="eastAsia" w:ascii="仿宋_GB2312" w:hAnsi="宋体" w:eastAsia="仿宋_GB2312" w:cs="宋体"/>
          <w:snapToGrid w:val="0"/>
          <w:kern w:val="0"/>
          <w:sz w:val="32"/>
          <w:szCs w:val="32"/>
          <w:lang w:eastAsia="zh-CN"/>
        </w:rPr>
        <w:t>；非南宁城区的检查组成员在南宁市城区开展的统计执法检查工作产生的差旅住宿费用，由被抽调人员所在单位负担。</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jc w:val="center"/>
        <w:rPr>
          <w:rFonts w:ascii="黑体" w:hAnsi="黑体" w:eastAsia="黑体" w:cs="宋体"/>
          <w:snapToGrid w:val="0"/>
          <w:kern w:val="0"/>
          <w:sz w:val="32"/>
          <w:szCs w:val="32"/>
        </w:rPr>
      </w:pPr>
      <w:r>
        <w:rPr>
          <w:rFonts w:hint="eastAsia" w:ascii="黑体" w:hAnsi="黑体" w:eastAsia="黑体" w:cs="宋体"/>
          <w:snapToGrid w:val="0"/>
          <w:kern w:val="0"/>
          <w:sz w:val="32"/>
          <w:szCs w:val="32"/>
        </w:rPr>
        <w:t>第四章  检查</w:t>
      </w:r>
      <w:r>
        <w:rPr>
          <w:rFonts w:ascii="黑体" w:hAnsi="黑体" w:eastAsia="黑体" w:cs="宋体"/>
          <w:snapToGrid w:val="0"/>
          <w:kern w:val="0"/>
          <w:sz w:val="32"/>
          <w:szCs w:val="32"/>
        </w:rPr>
        <w:t>准备工作</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第十七条</w:t>
      </w:r>
      <w:r>
        <w:rPr>
          <w:rFonts w:hint="eastAsia" w:ascii="仿宋_GB2312" w:hAnsi="宋体" w:eastAsia="仿宋_GB2312" w:cs="宋体"/>
          <w:snapToGrid w:val="0"/>
          <w:kern w:val="0"/>
          <w:sz w:val="32"/>
          <w:szCs w:val="32"/>
        </w:rPr>
        <w:t>　执法监督</w:t>
      </w:r>
      <w:r>
        <w:rPr>
          <w:rFonts w:ascii="仿宋_GB2312" w:hAnsi="宋体" w:eastAsia="仿宋_GB2312" w:cs="宋体"/>
          <w:snapToGrid w:val="0"/>
          <w:kern w:val="0"/>
          <w:sz w:val="32"/>
          <w:szCs w:val="32"/>
        </w:rPr>
        <w:t>局</w:t>
      </w:r>
      <w:r>
        <w:rPr>
          <w:rFonts w:hint="eastAsia" w:ascii="仿宋_GB2312" w:hAnsi="宋体" w:eastAsia="仿宋_GB2312" w:cs="宋体"/>
          <w:snapToGrid w:val="0"/>
          <w:kern w:val="0"/>
          <w:sz w:val="32"/>
          <w:szCs w:val="32"/>
        </w:rPr>
        <w:t>应当在自治区统计局领导对统计执法</w:t>
      </w:r>
      <w:r>
        <w:rPr>
          <w:rFonts w:ascii="仿宋_GB2312" w:hAnsi="宋体" w:eastAsia="仿宋_GB2312" w:cs="宋体"/>
          <w:snapToGrid w:val="0"/>
          <w:kern w:val="0"/>
          <w:sz w:val="32"/>
          <w:szCs w:val="32"/>
        </w:rPr>
        <w:t>检查相关内容</w:t>
      </w:r>
      <w:r>
        <w:rPr>
          <w:rFonts w:hint="eastAsia" w:ascii="仿宋_GB2312" w:hAnsi="宋体" w:eastAsia="仿宋_GB2312" w:cs="宋体"/>
          <w:snapToGrid w:val="0"/>
          <w:kern w:val="0"/>
          <w:sz w:val="32"/>
          <w:szCs w:val="32"/>
        </w:rPr>
        <w:t>批示指示后的5个工作日内制定统计执法检查方案。检查</w:t>
      </w:r>
      <w:r>
        <w:rPr>
          <w:rFonts w:ascii="仿宋_GB2312" w:hAnsi="宋体" w:eastAsia="仿宋_GB2312" w:cs="宋体"/>
          <w:snapToGrid w:val="0"/>
          <w:kern w:val="0"/>
          <w:sz w:val="32"/>
          <w:szCs w:val="32"/>
        </w:rPr>
        <w:t>方案</w:t>
      </w:r>
      <w:r>
        <w:rPr>
          <w:rFonts w:hint="eastAsia" w:ascii="仿宋_GB2312" w:hAnsi="宋体" w:eastAsia="仿宋_GB2312" w:cs="宋体"/>
          <w:snapToGrid w:val="0"/>
          <w:kern w:val="0"/>
          <w:sz w:val="32"/>
          <w:szCs w:val="32"/>
        </w:rPr>
        <w:t>应当</w:t>
      </w:r>
      <w:r>
        <w:rPr>
          <w:rFonts w:ascii="仿宋_GB2312" w:hAnsi="宋体" w:eastAsia="仿宋_GB2312" w:cs="宋体"/>
          <w:snapToGrid w:val="0"/>
          <w:kern w:val="0"/>
          <w:sz w:val="32"/>
          <w:szCs w:val="32"/>
        </w:rPr>
        <w:t>由</w:t>
      </w:r>
      <w:r>
        <w:rPr>
          <w:rFonts w:hint="eastAsia" w:ascii="仿宋_GB2312" w:hAnsi="宋体" w:eastAsia="仿宋_GB2312" w:cs="宋体"/>
          <w:snapToGrid w:val="0"/>
          <w:kern w:val="0"/>
          <w:sz w:val="32"/>
          <w:szCs w:val="32"/>
        </w:rPr>
        <w:t>自治区</w:t>
      </w:r>
      <w:r>
        <w:rPr>
          <w:rFonts w:ascii="仿宋_GB2312" w:hAnsi="宋体" w:eastAsia="仿宋_GB2312" w:cs="宋体"/>
          <w:snapToGrid w:val="0"/>
          <w:kern w:val="0"/>
          <w:sz w:val="32"/>
          <w:szCs w:val="32"/>
        </w:rPr>
        <w:t>统计局</w:t>
      </w:r>
      <w:r>
        <w:rPr>
          <w:rFonts w:hint="eastAsia" w:ascii="仿宋_GB2312" w:hAnsi="宋体" w:eastAsia="仿宋_GB2312" w:cs="宋体"/>
          <w:snapToGrid w:val="0"/>
          <w:kern w:val="0"/>
          <w:sz w:val="32"/>
          <w:szCs w:val="32"/>
        </w:rPr>
        <w:t>党组</w:t>
      </w:r>
      <w:r>
        <w:rPr>
          <w:rFonts w:ascii="仿宋_GB2312" w:hAnsi="宋体" w:eastAsia="仿宋_GB2312" w:cs="宋体"/>
          <w:snapToGrid w:val="0"/>
          <w:kern w:val="0"/>
          <w:sz w:val="32"/>
          <w:szCs w:val="32"/>
        </w:rPr>
        <w:t>审</w:t>
      </w:r>
      <w:r>
        <w:rPr>
          <w:rFonts w:hint="eastAsia" w:ascii="仿宋_GB2312" w:hAnsi="宋体" w:eastAsia="仿宋_GB2312" w:cs="宋体"/>
          <w:snapToGrid w:val="0"/>
          <w:kern w:val="0"/>
          <w:sz w:val="32"/>
          <w:szCs w:val="32"/>
        </w:rPr>
        <w:t>定，</w:t>
      </w:r>
      <w:r>
        <w:rPr>
          <w:rFonts w:ascii="仿宋_GB2312" w:hAnsi="宋体" w:eastAsia="仿宋_GB2312" w:cs="宋体"/>
          <w:snapToGrid w:val="0"/>
          <w:kern w:val="0"/>
          <w:sz w:val="32"/>
          <w:szCs w:val="32"/>
        </w:rPr>
        <w:t>内容</w:t>
      </w:r>
      <w:r>
        <w:rPr>
          <w:rFonts w:hint="eastAsia" w:ascii="仿宋_GB2312" w:hAnsi="宋体" w:eastAsia="仿宋_GB2312" w:cs="宋体"/>
          <w:snapToGrid w:val="0"/>
          <w:kern w:val="0"/>
          <w:sz w:val="32"/>
          <w:szCs w:val="32"/>
        </w:rPr>
        <w:t>应当包括统计执法</w:t>
      </w:r>
      <w:r>
        <w:rPr>
          <w:rFonts w:ascii="仿宋_GB2312" w:hAnsi="宋体" w:eastAsia="仿宋_GB2312" w:cs="宋体"/>
          <w:snapToGrid w:val="0"/>
          <w:kern w:val="0"/>
          <w:sz w:val="32"/>
          <w:szCs w:val="32"/>
        </w:rPr>
        <w:t>目的、</w:t>
      </w:r>
      <w:r>
        <w:rPr>
          <w:rFonts w:hint="eastAsia" w:ascii="仿宋_GB2312" w:hAnsi="宋体" w:eastAsia="仿宋_GB2312" w:cs="宋体"/>
          <w:snapToGrid w:val="0"/>
          <w:kern w:val="0"/>
          <w:sz w:val="32"/>
          <w:szCs w:val="32"/>
        </w:rPr>
        <w:t>内容、范围、对象</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时间</w:t>
      </w:r>
      <w:r>
        <w:rPr>
          <w:rFonts w:ascii="仿宋_GB2312" w:hAnsi="宋体" w:eastAsia="仿宋_GB2312" w:cs="宋体"/>
          <w:snapToGrid w:val="0"/>
          <w:kern w:val="0"/>
          <w:sz w:val="32"/>
          <w:szCs w:val="32"/>
        </w:rPr>
        <w:t>、方式、步骤、</w:t>
      </w:r>
      <w:r>
        <w:rPr>
          <w:rFonts w:hint="eastAsia" w:ascii="仿宋_GB2312" w:hAnsi="宋体" w:eastAsia="仿宋_GB2312" w:cs="宋体"/>
          <w:snapToGrid w:val="0"/>
          <w:kern w:val="0"/>
          <w:sz w:val="32"/>
          <w:szCs w:val="32"/>
        </w:rPr>
        <w:t>工作要求、组建检查组和检查组人员名单等事项。</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第十八条</w:t>
      </w:r>
      <w:r>
        <w:rPr>
          <w:rFonts w:hint="eastAsia" w:ascii="仿宋_GB2312" w:hAnsi="宋体" w:eastAsia="仿宋_GB2312" w:cs="宋体"/>
          <w:snapToGrid w:val="0"/>
          <w:kern w:val="0"/>
          <w:sz w:val="32"/>
          <w:szCs w:val="32"/>
        </w:rPr>
        <w:t>　检查组应当依据</w:t>
      </w:r>
      <w:r>
        <w:rPr>
          <w:rFonts w:ascii="仿宋_GB2312" w:hAnsi="宋体" w:eastAsia="仿宋_GB2312" w:cs="宋体"/>
          <w:snapToGrid w:val="0"/>
          <w:kern w:val="0"/>
          <w:sz w:val="32"/>
          <w:szCs w:val="32"/>
        </w:rPr>
        <w:t>检查的具体事项和要求，</w:t>
      </w:r>
      <w:r>
        <w:rPr>
          <w:rFonts w:hint="eastAsia" w:ascii="仿宋_GB2312" w:hAnsi="宋体" w:eastAsia="仿宋_GB2312" w:cs="宋体"/>
          <w:snapToGrid w:val="0"/>
          <w:kern w:val="0"/>
          <w:sz w:val="32"/>
          <w:szCs w:val="32"/>
        </w:rPr>
        <w:t>做好以下检查</w:t>
      </w:r>
      <w:r>
        <w:rPr>
          <w:rFonts w:ascii="仿宋_GB2312" w:hAnsi="宋体" w:eastAsia="仿宋_GB2312" w:cs="宋体"/>
          <w:snapToGrid w:val="0"/>
          <w:kern w:val="0"/>
          <w:sz w:val="32"/>
          <w:szCs w:val="32"/>
        </w:rPr>
        <w:t>前的准备</w:t>
      </w:r>
      <w:r>
        <w:rPr>
          <w:rFonts w:hint="eastAsia" w:ascii="仿宋_GB2312" w:hAnsi="宋体" w:eastAsia="仿宋_GB2312" w:cs="宋体"/>
          <w:snapToGrid w:val="0"/>
          <w:kern w:val="0"/>
          <w:sz w:val="32"/>
          <w:szCs w:val="32"/>
        </w:rPr>
        <w:t>工作：</w:t>
      </w:r>
    </w:p>
    <w:p>
      <w:pPr>
        <w:shd w:val="clear" w:color="auto" w:fill="FFFFFF"/>
        <w:adjustRightInd w:val="0"/>
        <w:snapToGrid w:val="0"/>
        <w:spacing w:line="600" w:lineRule="atLeast"/>
        <w:ind w:firstLine="636"/>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（一）检查组应当组织检查人员对统计执法</w:t>
      </w:r>
      <w:r>
        <w:rPr>
          <w:rFonts w:ascii="仿宋_GB2312" w:hAnsi="宋体" w:eastAsia="仿宋_GB2312" w:cs="宋体"/>
          <w:snapToGrid w:val="0"/>
          <w:kern w:val="0"/>
          <w:sz w:val="32"/>
          <w:szCs w:val="32"/>
        </w:rPr>
        <w:t>检查</w:t>
      </w:r>
      <w:r>
        <w:rPr>
          <w:rFonts w:hint="eastAsia" w:ascii="仿宋_GB2312" w:hAnsi="宋体" w:eastAsia="仿宋_GB2312" w:cs="宋体"/>
          <w:snapToGrid w:val="0"/>
          <w:kern w:val="0"/>
          <w:sz w:val="32"/>
          <w:szCs w:val="32"/>
        </w:rPr>
        <w:t>的相关材料进行认真分析研究，逐条梳理，明确具体检查范围或对象。</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（二）收集被检查地区的基本情况，主要包括：专业</w:t>
      </w:r>
      <w:r>
        <w:rPr>
          <w:rFonts w:ascii="仿宋_GB2312" w:hAnsi="宋体" w:eastAsia="仿宋_GB2312" w:cs="宋体"/>
          <w:snapToGrid w:val="0"/>
          <w:kern w:val="0"/>
          <w:sz w:val="32"/>
          <w:szCs w:val="32"/>
        </w:rPr>
        <w:t>统计调查制度、</w:t>
      </w:r>
      <w:r>
        <w:rPr>
          <w:rFonts w:hint="eastAsia" w:ascii="仿宋_GB2312" w:hAnsi="宋体" w:eastAsia="仿宋_GB2312" w:cs="宋体"/>
          <w:snapToGrid w:val="0"/>
          <w:kern w:val="0"/>
          <w:sz w:val="32"/>
          <w:szCs w:val="32"/>
        </w:rPr>
        <w:t>企业和项目单位名录资料、相关企业和项目单位的有关统计报表资料；</w:t>
      </w:r>
      <w:r>
        <w:rPr>
          <w:rFonts w:ascii="仿宋_GB2312" w:hAnsi="宋体" w:eastAsia="仿宋_GB2312" w:cs="宋体"/>
          <w:snapToGrid w:val="0"/>
          <w:kern w:val="0"/>
          <w:sz w:val="32"/>
          <w:szCs w:val="32"/>
        </w:rPr>
        <w:t>根据实际需要，</w:t>
      </w:r>
      <w:r>
        <w:rPr>
          <w:rFonts w:hint="eastAsia" w:ascii="仿宋_GB2312" w:hAnsi="宋体" w:eastAsia="仿宋_GB2312" w:cs="宋体"/>
          <w:snapToGrid w:val="0"/>
          <w:kern w:val="0"/>
          <w:sz w:val="32"/>
          <w:szCs w:val="32"/>
        </w:rPr>
        <w:t>还</w:t>
      </w:r>
      <w:r>
        <w:rPr>
          <w:rFonts w:ascii="仿宋_GB2312" w:hAnsi="宋体" w:eastAsia="仿宋_GB2312" w:cs="宋体"/>
          <w:snapToGrid w:val="0"/>
          <w:kern w:val="0"/>
          <w:sz w:val="32"/>
          <w:szCs w:val="32"/>
        </w:rPr>
        <w:t>应当收集</w:t>
      </w:r>
      <w:r>
        <w:rPr>
          <w:rFonts w:hint="eastAsia" w:ascii="仿宋_GB2312" w:hAnsi="宋体" w:eastAsia="仿宋_GB2312" w:cs="宋体"/>
          <w:snapToGrid w:val="0"/>
          <w:kern w:val="0"/>
          <w:sz w:val="32"/>
          <w:szCs w:val="32"/>
        </w:rPr>
        <w:t>该地区人民政府、统计机构及有关部门人员花名册、任免文件、工作分工文件等相关</w:t>
      </w:r>
      <w:r>
        <w:rPr>
          <w:rFonts w:ascii="仿宋_GB2312" w:hAnsi="宋体" w:eastAsia="仿宋_GB2312" w:cs="宋体"/>
          <w:snapToGrid w:val="0"/>
          <w:kern w:val="0"/>
          <w:sz w:val="32"/>
          <w:szCs w:val="32"/>
        </w:rPr>
        <w:t>文件资料。</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（三）准备执法检查工作所需的法律文件、文书（纸介质和电子介质）。主要包括：《广西壮族自治区统计局统计执法检查通知书》（详见附件</w:t>
      </w:r>
      <w:r>
        <w:rPr>
          <w:rFonts w:ascii="仿宋_GB2312" w:hAnsi="宋体" w:eastAsia="仿宋_GB2312" w:cs="宋体"/>
          <w:snapToGrid w:val="0"/>
          <w:kern w:val="0"/>
          <w:sz w:val="32"/>
          <w:szCs w:val="32"/>
        </w:rPr>
        <w:t>4</w:t>
      </w:r>
      <w:r>
        <w:rPr>
          <w:rFonts w:hint="eastAsia" w:ascii="仿宋_GB2312" w:hAnsi="宋体" w:eastAsia="仿宋_GB2312" w:cs="宋体"/>
          <w:snapToGrid w:val="0"/>
          <w:kern w:val="0"/>
          <w:sz w:val="32"/>
          <w:szCs w:val="32"/>
        </w:rPr>
        <w:t>，以下简称《检查通知书》）《广西壮族自治区统计局统计执法检查告知书》（详见附件</w:t>
      </w:r>
      <w:r>
        <w:rPr>
          <w:rFonts w:ascii="仿宋_GB2312" w:hAnsi="宋体" w:eastAsia="仿宋_GB2312" w:cs="宋体"/>
          <w:snapToGrid w:val="0"/>
          <w:kern w:val="0"/>
          <w:sz w:val="32"/>
          <w:szCs w:val="32"/>
        </w:rPr>
        <w:t>5</w:t>
      </w:r>
      <w:r>
        <w:rPr>
          <w:rFonts w:hint="eastAsia" w:ascii="仿宋_GB2312" w:hAnsi="宋体" w:eastAsia="仿宋_GB2312" w:cs="宋体"/>
          <w:snapToGrid w:val="0"/>
          <w:kern w:val="0"/>
          <w:sz w:val="32"/>
          <w:szCs w:val="32"/>
        </w:rPr>
        <w:t>，以下简称《检查告知书》）《检查</w:t>
      </w:r>
      <w:r>
        <w:rPr>
          <w:rFonts w:ascii="仿宋_GB2312" w:hAnsi="宋体" w:eastAsia="仿宋_GB2312" w:cs="宋体"/>
          <w:snapToGrid w:val="0"/>
          <w:kern w:val="0"/>
          <w:sz w:val="32"/>
          <w:szCs w:val="32"/>
        </w:rPr>
        <w:t>对象有关情况表</w:t>
      </w:r>
      <w:r>
        <w:rPr>
          <w:rFonts w:hint="eastAsia" w:ascii="仿宋_GB2312" w:hAnsi="宋体" w:eastAsia="仿宋_GB2312" w:cs="宋体"/>
          <w:snapToGrid w:val="0"/>
          <w:kern w:val="0"/>
          <w:sz w:val="32"/>
          <w:szCs w:val="32"/>
        </w:rPr>
        <w:t>》（详见附件</w:t>
      </w:r>
      <w:r>
        <w:rPr>
          <w:rFonts w:ascii="仿宋_GB2312" w:hAnsi="宋体" w:eastAsia="仿宋_GB2312" w:cs="宋体"/>
          <w:snapToGrid w:val="0"/>
          <w:kern w:val="0"/>
          <w:sz w:val="32"/>
          <w:szCs w:val="32"/>
        </w:rPr>
        <w:t>6</w:t>
      </w:r>
      <w:r>
        <w:rPr>
          <w:rFonts w:hint="eastAsia" w:ascii="仿宋_GB2312" w:hAnsi="宋体" w:eastAsia="仿宋_GB2312" w:cs="宋体"/>
          <w:snapToGrid w:val="0"/>
          <w:kern w:val="0"/>
          <w:sz w:val="32"/>
          <w:szCs w:val="32"/>
        </w:rPr>
        <w:t>）以及《广西壮族自治区统计局送达回证》（详见附件</w:t>
      </w:r>
      <w:r>
        <w:rPr>
          <w:rFonts w:ascii="仿宋_GB2312" w:hAnsi="宋体" w:eastAsia="仿宋_GB2312" w:cs="宋体"/>
          <w:snapToGrid w:val="0"/>
          <w:kern w:val="0"/>
          <w:sz w:val="32"/>
          <w:szCs w:val="32"/>
        </w:rPr>
        <w:t>7</w:t>
      </w:r>
      <w:r>
        <w:rPr>
          <w:rFonts w:hint="eastAsia" w:ascii="仿宋_GB2312" w:hAnsi="宋体" w:eastAsia="仿宋_GB2312" w:cs="宋体"/>
          <w:snapToGrid w:val="0"/>
          <w:kern w:val="0"/>
          <w:sz w:val="32"/>
          <w:szCs w:val="32"/>
        </w:rPr>
        <w:t>，以下简称《送达回证》）等。</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xml:space="preserve">   （四）准备统计执法检查所需设备。</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（五）统计执法检查需要的其他资料。</w:t>
      </w:r>
    </w:p>
    <w:p>
      <w:pPr>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第十九条　</w:t>
      </w:r>
      <w:r>
        <w:rPr>
          <w:rFonts w:hint="eastAsia" w:ascii="仿宋_GB2312" w:hAnsi="宋体" w:eastAsia="仿宋_GB2312" w:cs="宋体"/>
          <w:snapToGrid w:val="0"/>
          <w:kern w:val="0"/>
          <w:sz w:val="32"/>
          <w:szCs w:val="32"/>
        </w:rPr>
        <w:t>自治区统计局开展</w:t>
      </w:r>
      <w:r>
        <w:rPr>
          <w:rFonts w:ascii="仿宋_GB2312" w:hAnsi="宋体" w:eastAsia="仿宋_GB2312" w:cs="宋体"/>
          <w:snapToGrid w:val="0"/>
          <w:kern w:val="0"/>
          <w:sz w:val="32"/>
          <w:szCs w:val="32"/>
        </w:rPr>
        <w:t>统计执法</w:t>
      </w:r>
      <w:r>
        <w:rPr>
          <w:rFonts w:hint="eastAsia" w:ascii="仿宋_GB2312" w:hAnsi="宋体" w:eastAsia="仿宋_GB2312" w:cs="宋体"/>
          <w:snapToGrid w:val="0"/>
          <w:kern w:val="0"/>
          <w:sz w:val="32"/>
          <w:szCs w:val="32"/>
        </w:rPr>
        <w:t>检查</w:t>
      </w:r>
      <w:r>
        <w:rPr>
          <w:rFonts w:ascii="仿宋_GB2312" w:hAnsi="宋体" w:eastAsia="仿宋_GB2312" w:cs="宋体"/>
          <w:snapToGrid w:val="0"/>
          <w:kern w:val="0"/>
          <w:sz w:val="32"/>
          <w:szCs w:val="32"/>
        </w:rPr>
        <w:t>前，应当向被检查地区的市</w:t>
      </w:r>
      <w:r>
        <w:rPr>
          <w:rFonts w:hint="eastAsia" w:ascii="仿宋_GB2312" w:hAnsi="宋体" w:eastAsia="仿宋_GB2312" w:cs="宋体"/>
          <w:snapToGrid w:val="0"/>
          <w:kern w:val="0"/>
          <w:sz w:val="32"/>
          <w:szCs w:val="32"/>
          <w:lang w:eastAsia="zh-CN"/>
        </w:rPr>
        <w:t>、县</w:t>
      </w:r>
      <w:r>
        <w:rPr>
          <w:rFonts w:ascii="仿宋_GB2312" w:hAnsi="宋体" w:eastAsia="仿宋_GB2312" w:cs="宋体"/>
          <w:snapToGrid w:val="0"/>
          <w:kern w:val="0"/>
          <w:sz w:val="32"/>
          <w:szCs w:val="32"/>
        </w:rPr>
        <w:t>人民政府或统计局下发</w:t>
      </w:r>
      <w:r>
        <w:rPr>
          <w:rFonts w:hint="eastAsia" w:ascii="仿宋_GB2312" w:hAnsi="宋体" w:eastAsia="仿宋_GB2312" w:cs="宋体"/>
          <w:snapToGrid w:val="0"/>
          <w:kern w:val="0"/>
          <w:sz w:val="32"/>
          <w:szCs w:val="32"/>
        </w:rPr>
        <w:t>关于</w:t>
      </w:r>
      <w:r>
        <w:rPr>
          <w:rFonts w:ascii="仿宋_GB2312" w:hAnsi="宋体" w:eastAsia="仿宋_GB2312" w:cs="宋体"/>
          <w:snapToGrid w:val="0"/>
          <w:kern w:val="0"/>
          <w:sz w:val="32"/>
          <w:szCs w:val="32"/>
        </w:rPr>
        <w:t>配合做好</w:t>
      </w:r>
      <w:r>
        <w:rPr>
          <w:rFonts w:hint="eastAsia" w:ascii="仿宋_GB2312" w:hAnsi="宋体" w:eastAsia="仿宋_GB2312" w:cs="宋体"/>
          <w:snapToGrid w:val="0"/>
          <w:kern w:val="0"/>
          <w:sz w:val="32"/>
          <w:szCs w:val="32"/>
        </w:rPr>
        <w:t>统计</w:t>
      </w:r>
      <w:r>
        <w:rPr>
          <w:rFonts w:ascii="仿宋_GB2312" w:hAnsi="宋体" w:eastAsia="仿宋_GB2312" w:cs="宋体"/>
          <w:snapToGrid w:val="0"/>
          <w:kern w:val="0"/>
          <w:sz w:val="32"/>
          <w:szCs w:val="32"/>
        </w:rPr>
        <w:t>执法检查</w:t>
      </w:r>
      <w:r>
        <w:rPr>
          <w:rFonts w:hint="eastAsia" w:ascii="仿宋_GB2312" w:hAnsi="宋体" w:eastAsia="仿宋_GB2312" w:cs="宋体"/>
          <w:snapToGrid w:val="0"/>
          <w:kern w:val="0"/>
          <w:sz w:val="32"/>
          <w:szCs w:val="32"/>
        </w:rPr>
        <w:t>工作的</w:t>
      </w:r>
      <w:r>
        <w:rPr>
          <w:rFonts w:ascii="仿宋_GB2312" w:hAnsi="宋体" w:eastAsia="仿宋_GB2312" w:cs="宋体"/>
          <w:snapToGrid w:val="0"/>
          <w:kern w:val="0"/>
          <w:sz w:val="32"/>
          <w:szCs w:val="32"/>
        </w:rPr>
        <w:t>相关文件</w:t>
      </w:r>
      <w:r>
        <w:rPr>
          <w:rFonts w:hint="eastAsia" w:ascii="仿宋_GB2312" w:hAnsi="宋体" w:eastAsia="仿宋_GB2312" w:cs="宋体"/>
          <w:snapToGrid w:val="0"/>
          <w:kern w:val="0"/>
          <w:sz w:val="32"/>
          <w:szCs w:val="32"/>
        </w:rPr>
        <w:t>。文件内容</w:t>
      </w:r>
      <w:r>
        <w:rPr>
          <w:rFonts w:ascii="仿宋_GB2312" w:hAnsi="宋体" w:eastAsia="仿宋_GB2312" w:cs="宋体"/>
          <w:snapToGrid w:val="0"/>
          <w:kern w:val="0"/>
          <w:sz w:val="32"/>
          <w:szCs w:val="32"/>
        </w:rPr>
        <w:t>应当包括：</w:t>
      </w: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（一）工作</w:t>
      </w:r>
      <w:r>
        <w:rPr>
          <w:rFonts w:ascii="仿宋_GB2312" w:hAnsi="宋体" w:eastAsia="仿宋_GB2312" w:cs="宋体"/>
          <w:snapToGrid w:val="0"/>
          <w:kern w:val="0"/>
          <w:sz w:val="32"/>
          <w:szCs w:val="32"/>
        </w:rPr>
        <w:t>要求</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协调召开工作见面会</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督促有关政府</w:t>
      </w:r>
      <w:r>
        <w:rPr>
          <w:rFonts w:hint="eastAsia" w:ascii="仿宋_GB2312" w:hAnsi="宋体" w:eastAsia="仿宋_GB2312" w:cs="宋体"/>
          <w:snapToGrid w:val="0"/>
          <w:kern w:val="0"/>
          <w:sz w:val="32"/>
          <w:szCs w:val="32"/>
        </w:rPr>
        <w:t>及</w:t>
      </w:r>
      <w:r>
        <w:rPr>
          <w:rFonts w:ascii="仿宋_GB2312" w:hAnsi="宋体" w:eastAsia="仿宋_GB2312" w:cs="宋体"/>
          <w:snapToGrid w:val="0"/>
          <w:kern w:val="0"/>
          <w:sz w:val="32"/>
          <w:szCs w:val="32"/>
        </w:rPr>
        <w:t>部门、统计调查对象依法接受检查</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提供</w:t>
      </w:r>
      <w:r>
        <w:rPr>
          <w:rFonts w:hint="eastAsia" w:ascii="仿宋_GB2312" w:hAnsi="宋体" w:eastAsia="仿宋_GB2312" w:cs="宋体"/>
          <w:snapToGrid w:val="0"/>
          <w:kern w:val="0"/>
          <w:sz w:val="32"/>
          <w:szCs w:val="32"/>
        </w:rPr>
        <w:t>检查的</w:t>
      </w:r>
      <w:r>
        <w:rPr>
          <w:rFonts w:ascii="仿宋_GB2312" w:hAnsi="宋体" w:eastAsia="仿宋_GB2312" w:cs="宋体"/>
          <w:snapToGrid w:val="0"/>
          <w:kern w:val="0"/>
          <w:sz w:val="32"/>
          <w:szCs w:val="32"/>
        </w:rPr>
        <w:t>相关条件保障</w:t>
      </w:r>
      <w:r>
        <w:rPr>
          <w:rFonts w:hint="eastAsia" w:ascii="仿宋_GB2312" w:hAnsi="宋体" w:eastAsia="仿宋_GB2312" w:cs="宋体"/>
          <w:snapToGrid w:val="0"/>
          <w:kern w:val="0"/>
          <w:sz w:val="32"/>
          <w:szCs w:val="32"/>
        </w:rPr>
        <w:t>等；</w:t>
      </w: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（二）纪律</w:t>
      </w:r>
      <w:r>
        <w:rPr>
          <w:rFonts w:ascii="仿宋_GB2312" w:hAnsi="宋体" w:eastAsia="仿宋_GB2312" w:cs="宋体"/>
          <w:snapToGrid w:val="0"/>
          <w:kern w:val="0"/>
          <w:sz w:val="32"/>
          <w:szCs w:val="32"/>
        </w:rPr>
        <w:t>要求</w:t>
      </w:r>
      <w:r>
        <w:rPr>
          <w:rFonts w:hint="eastAsia" w:ascii="仿宋_GB2312" w:hAnsi="宋体" w:eastAsia="仿宋_GB2312" w:cs="宋体"/>
          <w:snapToGrid w:val="0"/>
          <w:kern w:val="0"/>
          <w:sz w:val="32"/>
          <w:szCs w:val="32"/>
        </w:rPr>
        <w:t>:不得超规定安排协调联系人员，不得违法干预检查活动，不得安排与检查无关的一切活动，不得为检查组提供任何违反规定的物品等；</w:t>
      </w: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（三）如果</w:t>
      </w:r>
      <w:r>
        <w:rPr>
          <w:rFonts w:ascii="仿宋_GB2312" w:hAnsi="宋体" w:eastAsia="仿宋_GB2312" w:cs="宋体"/>
          <w:snapToGrid w:val="0"/>
          <w:kern w:val="0"/>
          <w:sz w:val="32"/>
          <w:szCs w:val="32"/>
        </w:rPr>
        <w:t>需要整改的，还应当包括</w:t>
      </w:r>
      <w:r>
        <w:rPr>
          <w:rFonts w:hint="eastAsia" w:ascii="仿宋_GB2312" w:hAnsi="宋体" w:eastAsia="仿宋_GB2312" w:cs="宋体"/>
          <w:snapToGrid w:val="0"/>
          <w:kern w:val="0"/>
          <w:sz w:val="32"/>
          <w:szCs w:val="32"/>
        </w:rPr>
        <w:t>立行立改</w:t>
      </w:r>
      <w:r>
        <w:rPr>
          <w:rFonts w:ascii="仿宋_GB2312" w:hAnsi="宋体" w:eastAsia="仿宋_GB2312" w:cs="宋体"/>
          <w:snapToGrid w:val="0"/>
          <w:kern w:val="0"/>
          <w:sz w:val="32"/>
          <w:szCs w:val="32"/>
        </w:rPr>
        <w:t>的相关内容。</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jc w:val="center"/>
        <w:rPr>
          <w:rFonts w:ascii="黑体" w:hAnsi="黑体" w:eastAsia="黑体" w:cs="宋体"/>
          <w:snapToGrid w:val="0"/>
          <w:kern w:val="0"/>
          <w:sz w:val="32"/>
          <w:szCs w:val="32"/>
        </w:rPr>
      </w:pPr>
      <w:r>
        <w:rPr>
          <w:rFonts w:hint="eastAsia" w:ascii="黑体" w:hAnsi="黑体" w:eastAsia="黑体" w:cs="宋体"/>
          <w:snapToGrid w:val="0"/>
          <w:kern w:val="0"/>
          <w:sz w:val="32"/>
          <w:szCs w:val="32"/>
        </w:rPr>
        <w:t>第五章  现场检查</w:t>
      </w:r>
      <w:r>
        <w:rPr>
          <w:rFonts w:ascii="黑体" w:hAnsi="黑体" w:eastAsia="黑体" w:cs="宋体"/>
          <w:snapToGrid w:val="0"/>
          <w:kern w:val="0"/>
          <w:sz w:val="32"/>
          <w:szCs w:val="32"/>
        </w:rPr>
        <w:t>程序</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第二十条</w:t>
      </w:r>
      <w:r>
        <w:rPr>
          <w:rFonts w:hint="eastAsia" w:ascii="仿宋_GB2312" w:hAnsi="宋体" w:eastAsia="仿宋_GB2312" w:cs="宋体"/>
          <w:snapToGrid w:val="0"/>
          <w:kern w:val="0"/>
          <w:sz w:val="32"/>
          <w:szCs w:val="32"/>
        </w:rPr>
        <w:t>　检查组入驻被检查的市或县（区）后，应当召开见面会，向被</w:t>
      </w:r>
      <w:r>
        <w:rPr>
          <w:rFonts w:ascii="仿宋_GB2312" w:hAnsi="宋体" w:eastAsia="仿宋_GB2312" w:cs="宋体"/>
          <w:snapToGrid w:val="0"/>
          <w:kern w:val="0"/>
          <w:sz w:val="32"/>
          <w:szCs w:val="32"/>
        </w:rPr>
        <w:t>检查</w:t>
      </w:r>
      <w:r>
        <w:rPr>
          <w:rFonts w:hint="eastAsia" w:ascii="仿宋_GB2312" w:hAnsi="宋体" w:eastAsia="仿宋_GB2312" w:cs="宋体"/>
          <w:snapToGrid w:val="0"/>
          <w:kern w:val="0"/>
          <w:sz w:val="32"/>
          <w:szCs w:val="32"/>
        </w:rPr>
        <w:t>的市或县（区）人民</w:t>
      </w:r>
      <w:r>
        <w:rPr>
          <w:rFonts w:ascii="仿宋_GB2312" w:hAnsi="宋体" w:eastAsia="仿宋_GB2312" w:cs="宋体"/>
          <w:snapToGrid w:val="0"/>
          <w:kern w:val="0"/>
          <w:sz w:val="32"/>
          <w:szCs w:val="32"/>
        </w:rPr>
        <w:t>政府、</w:t>
      </w:r>
      <w:r>
        <w:rPr>
          <w:rFonts w:hint="eastAsia" w:ascii="仿宋_GB2312" w:hAnsi="宋体" w:eastAsia="仿宋_GB2312" w:cs="宋体"/>
          <w:snapToGrid w:val="0"/>
          <w:kern w:val="0"/>
          <w:sz w:val="32"/>
          <w:szCs w:val="32"/>
        </w:rPr>
        <w:t>统计机构及有关部门</w:t>
      </w:r>
      <w:r>
        <w:rPr>
          <w:rFonts w:hint="eastAsia" w:ascii="仿宋_GB2312" w:eastAsia="仿宋_GB2312"/>
          <w:snapToGrid w:val="0"/>
          <w:kern w:val="0"/>
          <w:sz w:val="32"/>
          <w:szCs w:val="32"/>
        </w:rPr>
        <w:t>宣传党和国家有关政策、统计法律法规，通报检查目的、提出开展统计执法检查工作的具体要求等</w:t>
      </w:r>
      <w:r>
        <w:rPr>
          <w:rFonts w:hint="eastAsia" w:ascii="仿宋_GB2312" w:hAnsi="宋体" w:eastAsia="仿宋_GB2312" w:cs="宋体"/>
          <w:snapToGrid w:val="0"/>
          <w:kern w:val="0"/>
          <w:sz w:val="32"/>
          <w:szCs w:val="32"/>
        </w:rPr>
        <w:t>。</w:t>
      </w:r>
    </w:p>
    <w:p>
      <w:pPr>
        <w:shd w:val="clear" w:color="auto" w:fill="FFFFFF"/>
        <w:adjustRightInd w:val="0"/>
        <w:snapToGrid w:val="0"/>
        <w:spacing w:line="600" w:lineRule="atLeast"/>
        <w:ind w:firstLine="636" w:firstLineChars="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 xml:space="preserve">第二十一条  </w:t>
      </w:r>
      <w:r>
        <w:rPr>
          <w:rFonts w:hint="eastAsia" w:ascii="仿宋_GB2312" w:hAnsi="宋体" w:eastAsia="仿宋_GB2312" w:cs="宋体"/>
          <w:snapToGrid w:val="0"/>
          <w:kern w:val="0"/>
          <w:sz w:val="32"/>
          <w:szCs w:val="32"/>
        </w:rPr>
        <w:t>检查人员应当合法、客观、全面收集证据。证据应当包括相关的书证、物证、电子数据、视听材料、证人证言、当事人陈述、鉴定结论和笔录以及其他可以证明违法事实的材料。</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第二十</w:t>
      </w:r>
      <w:r>
        <w:rPr>
          <w:rFonts w:hint="eastAsia" w:ascii="黑体" w:hAnsi="黑体" w:eastAsia="黑体" w:cs="宋体"/>
          <w:snapToGrid w:val="0"/>
          <w:kern w:val="0"/>
          <w:sz w:val="32"/>
          <w:szCs w:val="32"/>
          <w:lang w:eastAsia="zh-CN"/>
        </w:rPr>
        <w:t>二</w:t>
      </w:r>
      <w:r>
        <w:rPr>
          <w:rFonts w:hint="eastAsia" w:ascii="黑体" w:hAnsi="黑体" w:eastAsia="黑体" w:cs="宋体"/>
          <w:snapToGrid w:val="0"/>
          <w:kern w:val="0"/>
          <w:sz w:val="32"/>
          <w:szCs w:val="32"/>
        </w:rPr>
        <w:t>条　</w:t>
      </w:r>
      <w:r>
        <w:rPr>
          <w:rFonts w:hint="eastAsia" w:ascii="仿宋_GB2312" w:hAnsi="宋体" w:eastAsia="仿宋_GB2312" w:cs="宋体"/>
          <w:snapToGrid w:val="0"/>
          <w:kern w:val="0"/>
          <w:sz w:val="32"/>
          <w:szCs w:val="32"/>
        </w:rPr>
        <w:t>检查组对检查对象开展执法检查，应当将《</w:t>
      </w:r>
      <w:r>
        <w:rPr>
          <w:rFonts w:ascii="仿宋_GB2312" w:hAnsi="宋体" w:eastAsia="仿宋_GB2312" w:cs="宋体"/>
          <w:snapToGrid w:val="0"/>
          <w:kern w:val="0"/>
          <w:sz w:val="32"/>
          <w:szCs w:val="32"/>
        </w:rPr>
        <w:t>检查通知书</w:t>
      </w:r>
      <w:r>
        <w:rPr>
          <w:rFonts w:hint="eastAsia" w:ascii="仿宋_GB2312" w:hAnsi="宋体" w:eastAsia="仿宋_GB2312" w:cs="宋体"/>
          <w:snapToGrid w:val="0"/>
          <w:kern w:val="0"/>
          <w:sz w:val="32"/>
          <w:szCs w:val="32"/>
        </w:rPr>
        <w:t>》送达检查对象。</w:t>
      </w:r>
    </w:p>
    <w:p>
      <w:pPr>
        <w:shd w:val="clear" w:color="auto" w:fill="FFFFFF"/>
        <w:adjustRightInd w:val="0"/>
        <w:snapToGrid w:val="0"/>
        <w:spacing w:line="600" w:lineRule="atLeast"/>
        <w:ind w:firstLine="640" w:firstLineChars="200"/>
      </w:pPr>
      <w:r>
        <w:rPr>
          <w:rFonts w:hint="eastAsia" w:ascii="仿宋_GB2312" w:hAnsi="宋体" w:eastAsia="仿宋_GB2312" w:cs="宋体"/>
          <w:snapToGrid w:val="0"/>
          <w:kern w:val="0"/>
          <w:sz w:val="32"/>
          <w:szCs w:val="32"/>
        </w:rPr>
        <w:t>检查对象应当按要求填写《送达回证》和《检查对象有关情况表》并签章确认，检查组人员应当及时收回。</w:t>
      </w:r>
    </w:p>
    <w:p>
      <w:pPr>
        <w:shd w:val="clear" w:color="auto" w:fill="FFFFFF"/>
        <w:adjustRightInd w:val="0"/>
        <w:snapToGrid w:val="0"/>
        <w:spacing w:line="600" w:lineRule="atLeast"/>
        <w:ind w:firstLine="636"/>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第二十</w:t>
      </w:r>
      <w:r>
        <w:rPr>
          <w:rFonts w:hint="eastAsia" w:ascii="黑体" w:hAnsi="黑体" w:eastAsia="黑体" w:cs="宋体"/>
          <w:snapToGrid w:val="0"/>
          <w:kern w:val="0"/>
          <w:sz w:val="32"/>
          <w:szCs w:val="32"/>
          <w:lang w:eastAsia="zh-CN"/>
        </w:rPr>
        <w:t>三</w:t>
      </w:r>
      <w:r>
        <w:rPr>
          <w:rFonts w:hint="eastAsia" w:ascii="黑体" w:hAnsi="黑体" w:eastAsia="黑体" w:cs="宋体"/>
          <w:snapToGrid w:val="0"/>
          <w:kern w:val="0"/>
          <w:sz w:val="32"/>
          <w:szCs w:val="32"/>
        </w:rPr>
        <w:t>条</w:t>
      </w:r>
      <w:r>
        <w:rPr>
          <w:rFonts w:hint="eastAsia" w:ascii="黑体" w:hAnsi="黑体" w:eastAsia="黑体" w:cs="宋体"/>
          <w:snapToGrid w:val="0"/>
          <w:kern w:val="0"/>
          <w:sz w:val="32"/>
          <w:szCs w:val="32"/>
          <w:lang w:val="en-US" w:eastAsia="zh-CN"/>
        </w:rPr>
        <w:t xml:space="preserve">  </w:t>
      </w:r>
      <w:r>
        <w:rPr>
          <w:rFonts w:hint="eastAsia" w:ascii="仿宋_GB2312" w:hAnsi="宋体" w:eastAsia="仿宋_GB2312" w:cs="宋体"/>
          <w:snapToGrid w:val="0"/>
          <w:kern w:val="0"/>
          <w:sz w:val="32"/>
          <w:szCs w:val="32"/>
        </w:rPr>
        <w:t>现场执法检查时，持有国家统计局颁发的统计执法证的检查人员不得少于2名，检查人员应当当场出示统计执法证。根据实际需要，检查人员决定是否使用执法记录仪进行记录。需要使用执法记录仪进行记录的，检查人员从进入执法检查现场时就应当开启执法记录仪，直至离开执法检查现场后再关闭执法记录仪。</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第二十</w:t>
      </w:r>
      <w:r>
        <w:rPr>
          <w:rFonts w:hint="eastAsia" w:ascii="黑体" w:hAnsi="黑体" w:eastAsia="黑体" w:cs="宋体"/>
          <w:snapToGrid w:val="0"/>
          <w:kern w:val="0"/>
          <w:sz w:val="32"/>
          <w:szCs w:val="32"/>
          <w:lang w:eastAsia="zh-CN"/>
        </w:rPr>
        <w:t>四</w:t>
      </w:r>
      <w:r>
        <w:rPr>
          <w:rFonts w:hint="eastAsia" w:ascii="黑体" w:hAnsi="黑体" w:eastAsia="黑体" w:cs="宋体"/>
          <w:snapToGrid w:val="0"/>
          <w:kern w:val="0"/>
          <w:sz w:val="32"/>
          <w:szCs w:val="32"/>
        </w:rPr>
        <w:t xml:space="preserve">条  </w:t>
      </w:r>
      <w:r>
        <w:rPr>
          <w:rFonts w:hint="eastAsia" w:ascii="仿宋_GB2312" w:hAnsi="宋体" w:eastAsia="仿宋_GB2312" w:cs="宋体"/>
          <w:snapToGrid w:val="0"/>
          <w:kern w:val="0"/>
          <w:sz w:val="32"/>
          <w:szCs w:val="32"/>
        </w:rPr>
        <w:t>检查人员应当要求检查对象提供身份证明，</w:t>
      </w:r>
      <w:r>
        <w:rPr>
          <w:rFonts w:ascii="仿宋_GB2312" w:hAnsi="宋体" w:eastAsia="仿宋_GB2312" w:cs="宋体"/>
          <w:snapToGrid w:val="0"/>
          <w:kern w:val="0"/>
          <w:sz w:val="32"/>
          <w:szCs w:val="32"/>
        </w:rPr>
        <w:t>法定代表人（</w:t>
      </w:r>
      <w:r>
        <w:rPr>
          <w:rFonts w:hint="eastAsia" w:ascii="仿宋_GB2312" w:hAnsi="宋体" w:eastAsia="仿宋_GB2312" w:cs="宋体"/>
          <w:snapToGrid w:val="0"/>
          <w:kern w:val="0"/>
          <w:sz w:val="32"/>
          <w:szCs w:val="32"/>
        </w:rPr>
        <w:t>单位</w:t>
      </w:r>
      <w:r>
        <w:rPr>
          <w:rFonts w:ascii="仿宋_GB2312" w:hAnsi="宋体" w:eastAsia="仿宋_GB2312" w:cs="宋体"/>
          <w:snapToGrid w:val="0"/>
          <w:kern w:val="0"/>
          <w:sz w:val="32"/>
          <w:szCs w:val="32"/>
        </w:rPr>
        <w:t>负责人）</w:t>
      </w:r>
      <w:r>
        <w:rPr>
          <w:rFonts w:hint="eastAsia" w:ascii="仿宋_GB2312" w:hAnsi="宋体" w:eastAsia="仿宋_GB2312" w:cs="宋体"/>
          <w:snapToGrid w:val="0"/>
          <w:kern w:val="0"/>
          <w:sz w:val="32"/>
          <w:szCs w:val="32"/>
        </w:rPr>
        <w:t>缺</w:t>
      </w:r>
      <w:r>
        <w:rPr>
          <w:rFonts w:ascii="仿宋_GB2312" w:hAnsi="宋体" w:eastAsia="仿宋_GB2312" w:cs="宋体"/>
          <w:snapToGrid w:val="0"/>
          <w:kern w:val="0"/>
          <w:sz w:val="32"/>
          <w:szCs w:val="32"/>
        </w:rPr>
        <w:t>席时，</w:t>
      </w:r>
      <w:r>
        <w:rPr>
          <w:rFonts w:hint="eastAsia" w:ascii="仿宋_GB2312" w:hAnsi="宋体" w:eastAsia="仿宋_GB2312" w:cs="宋体"/>
          <w:snapToGrid w:val="0"/>
          <w:kern w:val="0"/>
          <w:sz w:val="32"/>
          <w:szCs w:val="32"/>
        </w:rPr>
        <w:t>应当由被</w:t>
      </w:r>
      <w:r>
        <w:rPr>
          <w:rFonts w:ascii="仿宋_GB2312" w:hAnsi="宋体" w:eastAsia="仿宋_GB2312" w:cs="宋体"/>
          <w:snapToGrid w:val="0"/>
          <w:kern w:val="0"/>
          <w:sz w:val="32"/>
          <w:szCs w:val="32"/>
        </w:rPr>
        <w:t>委托的代理人、统计人员在场接</w:t>
      </w:r>
      <w:r>
        <w:rPr>
          <w:rFonts w:hint="eastAsia" w:ascii="仿宋_GB2312" w:hAnsi="宋体" w:eastAsia="仿宋_GB2312" w:cs="宋体"/>
          <w:snapToGrid w:val="0"/>
          <w:kern w:val="0"/>
          <w:sz w:val="32"/>
          <w:szCs w:val="32"/>
        </w:rPr>
        <w:t>受</w:t>
      </w:r>
      <w:r>
        <w:rPr>
          <w:rFonts w:ascii="仿宋_GB2312" w:hAnsi="宋体" w:eastAsia="仿宋_GB2312" w:cs="宋体"/>
          <w:snapToGrid w:val="0"/>
          <w:kern w:val="0"/>
          <w:sz w:val="32"/>
          <w:szCs w:val="32"/>
        </w:rPr>
        <w:t>检查</w:t>
      </w:r>
      <w:r>
        <w:rPr>
          <w:rFonts w:hint="eastAsia" w:ascii="仿宋_GB2312" w:hAnsi="宋体" w:eastAsia="仿宋_GB2312" w:cs="宋体"/>
          <w:snapToGrid w:val="0"/>
          <w:kern w:val="0"/>
          <w:sz w:val="32"/>
          <w:szCs w:val="32"/>
        </w:rPr>
        <w:t>并出示《授权委托书》（详见</w:t>
      </w:r>
      <w:r>
        <w:rPr>
          <w:rFonts w:ascii="仿宋_GB2312" w:hAnsi="宋体" w:eastAsia="仿宋_GB2312" w:cs="宋体"/>
          <w:snapToGrid w:val="0"/>
          <w:kern w:val="0"/>
          <w:sz w:val="32"/>
          <w:szCs w:val="32"/>
        </w:rPr>
        <w:t>附件8</w:t>
      </w:r>
      <w:r>
        <w:rPr>
          <w:rFonts w:hint="eastAsia" w:ascii="仿宋_GB2312" w:hAnsi="宋体" w:eastAsia="仿宋_GB2312" w:cs="宋体"/>
          <w:snapToGrid w:val="0"/>
          <w:kern w:val="0"/>
          <w:sz w:val="32"/>
          <w:szCs w:val="32"/>
        </w:rPr>
        <w:t>）。检查人员应当在询问开始前，告知被询问人双方的权利、义务及相应法律责任，并请其阅读《检查告知书》后，签章确认。</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第二十</w:t>
      </w:r>
      <w:r>
        <w:rPr>
          <w:rFonts w:hint="eastAsia" w:ascii="黑体" w:hAnsi="黑体" w:eastAsia="黑体" w:cs="宋体"/>
          <w:snapToGrid w:val="0"/>
          <w:kern w:val="0"/>
          <w:sz w:val="32"/>
          <w:szCs w:val="32"/>
          <w:lang w:eastAsia="zh-CN"/>
        </w:rPr>
        <w:t>五</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检查人员对企业进行执法检查时，应当按照广西</w:t>
      </w:r>
      <w:r>
        <w:rPr>
          <w:rFonts w:ascii="仿宋_GB2312" w:hAnsi="宋体" w:eastAsia="仿宋_GB2312" w:cs="宋体"/>
          <w:snapToGrid w:val="0"/>
          <w:kern w:val="0"/>
          <w:sz w:val="32"/>
          <w:szCs w:val="32"/>
        </w:rPr>
        <w:t>壮族自治区统计局</w:t>
      </w:r>
      <w:r>
        <w:rPr>
          <w:rFonts w:hint="eastAsia" w:ascii="仿宋_GB2312" w:hAnsi="宋体" w:eastAsia="仿宋_GB2312" w:cs="宋体"/>
          <w:snapToGrid w:val="0"/>
          <w:kern w:val="0"/>
          <w:sz w:val="32"/>
          <w:szCs w:val="32"/>
        </w:rPr>
        <w:t>对企业开展统计执法检查的现场操作程序组织实施。</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检查人员对地方政府、统计机构和有关部门进行执法检查时，应当按照广西</w:t>
      </w:r>
      <w:r>
        <w:rPr>
          <w:rFonts w:ascii="仿宋_GB2312" w:hAnsi="宋体" w:eastAsia="仿宋_GB2312" w:cs="宋体"/>
          <w:snapToGrid w:val="0"/>
          <w:kern w:val="0"/>
          <w:sz w:val="32"/>
          <w:szCs w:val="32"/>
        </w:rPr>
        <w:t>壮族自治区统计局</w:t>
      </w:r>
      <w:r>
        <w:rPr>
          <w:rFonts w:hint="eastAsia" w:ascii="仿宋_GB2312" w:hAnsi="宋体" w:eastAsia="仿宋_GB2312" w:cs="宋体"/>
          <w:snapToGrid w:val="0"/>
          <w:kern w:val="0"/>
          <w:sz w:val="32"/>
          <w:szCs w:val="32"/>
        </w:rPr>
        <w:t>对机构、部门开展统计执法检查的现场操作程序组织实施。</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第二十</w:t>
      </w:r>
      <w:r>
        <w:rPr>
          <w:rFonts w:hint="eastAsia" w:ascii="黑体" w:hAnsi="黑体" w:eastAsia="黑体" w:cs="宋体"/>
          <w:snapToGrid w:val="0"/>
          <w:kern w:val="0"/>
          <w:sz w:val="32"/>
          <w:szCs w:val="32"/>
          <w:lang w:eastAsia="zh-CN"/>
        </w:rPr>
        <w:t>六</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对检查对象进行执法检查时，检查人员应当制作《广西壮族自治区统计局统计执法检查现场检查笔录》（详见附件</w:t>
      </w:r>
      <w:r>
        <w:rPr>
          <w:rFonts w:ascii="仿宋_GB2312" w:hAnsi="宋体" w:eastAsia="仿宋_GB2312" w:cs="宋体"/>
          <w:snapToGrid w:val="0"/>
          <w:kern w:val="0"/>
          <w:sz w:val="32"/>
          <w:szCs w:val="32"/>
        </w:rPr>
        <w:t>9</w:t>
      </w:r>
      <w:r>
        <w:rPr>
          <w:rFonts w:hint="eastAsia" w:ascii="仿宋_GB2312" w:hAnsi="宋体" w:eastAsia="仿宋_GB2312" w:cs="宋体"/>
          <w:snapToGrid w:val="0"/>
          <w:kern w:val="0"/>
          <w:sz w:val="32"/>
          <w:szCs w:val="32"/>
        </w:rPr>
        <w:t>，以下简称《现场检查笔录》）。《现场检查笔录》应当由检查对象有关人员签名，加盖检查对象单位公章。至少2名检查人员应当同时在笔录上签名。《现场检查笔录》的检查数据应当严格依照统计调查制度规定的指标涵义、口径、计算方法和填报要求进行核定。</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第二十</w:t>
      </w:r>
      <w:r>
        <w:rPr>
          <w:rFonts w:hint="eastAsia" w:ascii="黑体" w:hAnsi="黑体" w:eastAsia="黑体" w:cs="宋体"/>
          <w:snapToGrid w:val="0"/>
          <w:kern w:val="0"/>
          <w:sz w:val="32"/>
          <w:szCs w:val="32"/>
          <w:lang w:eastAsia="zh-CN"/>
        </w:rPr>
        <w:t>七</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对检查对象进行执法检查时，发现其上报数据与检查数据存在较大差异的，检查人员应当对差异产生的原因进行深入调查，对有关人员进行询问，制作《广西壮族自治区统计局统计执法检查询问笔录》（详见附件</w:t>
      </w:r>
      <w:r>
        <w:rPr>
          <w:rFonts w:ascii="仿宋_GB2312" w:hAnsi="宋体" w:eastAsia="仿宋_GB2312" w:cs="宋体"/>
          <w:snapToGrid w:val="0"/>
          <w:kern w:val="0"/>
          <w:sz w:val="32"/>
          <w:szCs w:val="32"/>
        </w:rPr>
        <w:t>10</w:t>
      </w:r>
      <w:r>
        <w:rPr>
          <w:rFonts w:hint="eastAsia" w:ascii="仿宋_GB2312" w:hAnsi="宋体" w:eastAsia="仿宋_GB2312" w:cs="宋体"/>
          <w:snapToGrid w:val="0"/>
          <w:kern w:val="0"/>
          <w:sz w:val="32"/>
          <w:szCs w:val="32"/>
        </w:rPr>
        <w:t>，以下简称《询问笔录》）。</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执法检查时，根据工作方案要求、检查发现的问题线索以及实际工作需要，检查组可以就检查有关事项，对当地人民政府、相关部门的有关人员进行询问，制作《询问笔录》；也可以要求当地人民政府、相关部门的有关人员撰写个人情况说明，内容</w:t>
      </w:r>
      <w:r>
        <w:rPr>
          <w:rFonts w:ascii="仿宋_GB2312" w:hAnsi="宋体" w:eastAsia="仿宋_GB2312" w:cs="宋体"/>
          <w:snapToGrid w:val="0"/>
          <w:kern w:val="0"/>
          <w:sz w:val="32"/>
          <w:szCs w:val="32"/>
        </w:rPr>
        <w:t>应该包括：</w:t>
      </w:r>
      <w:r>
        <w:rPr>
          <w:rFonts w:hint="eastAsia" w:ascii="仿宋_GB2312" w:hAnsi="宋体" w:eastAsia="仿宋_GB2312" w:cs="宋体"/>
          <w:snapToGrid w:val="0"/>
          <w:kern w:val="0"/>
          <w:sz w:val="32"/>
          <w:szCs w:val="32"/>
        </w:rPr>
        <w:t>个人</w:t>
      </w:r>
      <w:r>
        <w:rPr>
          <w:rFonts w:ascii="仿宋_GB2312" w:hAnsi="宋体" w:eastAsia="仿宋_GB2312" w:cs="宋体"/>
          <w:snapToGrid w:val="0"/>
          <w:kern w:val="0"/>
          <w:sz w:val="32"/>
          <w:szCs w:val="32"/>
        </w:rPr>
        <w:t>基本情况、对统计工作的履职情况、对统计</w:t>
      </w:r>
      <w:r>
        <w:rPr>
          <w:rFonts w:hint="eastAsia" w:ascii="仿宋_GB2312" w:hAnsi="宋体" w:eastAsia="仿宋_GB2312" w:cs="宋体"/>
          <w:snapToGrid w:val="0"/>
          <w:kern w:val="0"/>
          <w:sz w:val="32"/>
          <w:szCs w:val="32"/>
        </w:rPr>
        <w:t>违纪违法问题的认识</w:t>
      </w:r>
      <w:r>
        <w:rPr>
          <w:rFonts w:ascii="仿宋_GB2312" w:hAnsi="宋体" w:eastAsia="仿宋_GB2312" w:cs="宋体"/>
          <w:snapToGrid w:val="0"/>
          <w:kern w:val="0"/>
          <w:sz w:val="32"/>
          <w:szCs w:val="32"/>
        </w:rPr>
        <w:t>及应当承担的责任、</w:t>
      </w:r>
      <w:r>
        <w:rPr>
          <w:rFonts w:hint="eastAsia" w:ascii="仿宋_GB2312" w:hAnsi="宋体" w:eastAsia="仿宋_GB2312" w:cs="宋体"/>
          <w:snapToGrid w:val="0"/>
          <w:kern w:val="0"/>
          <w:sz w:val="32"/>
          <w:szCs w:val="32"/>
        </w:rPr>
        <w:t>是否</w:t>
      </w:r>
      <w:r>
        <w:rPr>
          <w:rFonts w:ascii="仿宋_GB2312" w:hAnsi="宋体" w:eastAsia="仿宋_GB2312" w:cs="宋体"/>
          <w:snapToGrid w:val="0"/>
          <w:kern w:val="0"/>
          <w:sz w:val="32"/>
          <w:szCs w:val="32"/>
        </w:rPr>
        <w:t>服从组织处理等</w:t>
      </w:r>
      <w:r>
        <w:rPr>
          <w:rFonts w:hint="eastAsia" w:ascii="仿宋_GB2312" w:hAnsi="宋体" w:eastAsia="仿宋_GB2312" w:cs="宋体"/>
          <w:snapToGrid w:val="0"/>
          <w:kern w:val="0"/>
          <w:sz w:val="32"/>
          <w:szCs w:val="32"/>
        </w:rPr>
        <w:t>。</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第二十</w:t>
      </w:r>
      <w:r>
        <w:rPr>
          <w:rFonts w:hint="eastAsia" w:ascii="黑体" w:hAnsi="黑体" w:eastAsia="黑体" w:cs="宋体"/>
          <w:snapToGrid w:val="0"/>
          <w:kern w:val="0"/>
          <w:sz w:val="32"/>
          <w:szCs w:val="32"/>
          <w:lang w:eastAsia="zh-CN"/>
        </w:rPr>
        <w:t>八</w:t>
      </w:r>
      <w:r>
        <w:rPr>
          <w:rFonts w:hint="eastAsia" w:ascii="黑体" w:hAnsi="黑体" w:eastAsia="黑体" w:cs="宋体"/>
          <w:snapToGrid w:val="0"/>
          <w:kern w:val="0"/>
          <w:sz w:val="32"/>
          <w:szCs w:val="32"/>
        </w:rPr>
        <w:t xml:space="preserve">条 </w:t>
      </w:r>
      <w:r>
        <w:rPr>
          <w:rFonts w:hint="eastAsia" w:ascii="仿宋_GB2312" w:hAnsi="宋体" w:eastAsia="仿宋_GB2312" w:cs="宋体"/>
          <w:snapToGrid w:val="0"/>
          <w:kern w:val="0"/>
          <w:sz w:val="32"/>
          <w:szCs w:val="32"/>
        </w:rPr>
        <w:t xml:space="preserve"> 制作《询问笔录》的询问，应当个别进行，按照广西壮族</w:t>
      </w:r>
      <w:r>
        <w:rPr>
          <w:rFonts w:ascii="仿宋_GB2312" w:hAnsi="宋体" w:eastAsia="仿宋_GB2312" w:cs="宋体"/>
          <w:snapToGrid w:val="0"/>
          <w:kern w:val="0"/>
          <w:sz w:val="32"/>
          <w:szCs w:val="32"/>
        </w:rPr>
        <w:t>自治区统计局</w:t>
      </w:r>
      <w:r>
        <w:rPr>
          <w:rFonts w:hint="eastAsia" w:ascii="仿宋_GB2312" w:hAnsi="宋体" w:eastAsia="仿宋_GB2312" w:cs="宋体"/>
          <w:snapToGrid w:val="0"/>
          <w:kern w:val="0"/>
          <w:sz w:val="32"/>
          <w:szCs w:val="32"/>
        </w:rPr>
        <w:t>统计执法检查询问操作程序组织实施。</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在询问前，应当制作询问提纲。询问采取一问一答的方式，可以对被询问人进行多次询问，《询问笔录》应当如实记录检查人员的提问和被询问人的陈述，并交被询问人核对。对阅读有困难的，检查人员应当向其宣读。被询问人认为笔录有误、遗漏或者异议的，应当允许更正或者补充。《询问笔录》经核对无误后，检查人员应当要求被询问人逐页签名确认，</w:t>
      </w:r>
      <w:r>
        <w:rPr>
          <w:rFonts w:hint="eastAsia" w:ascii="仿宋_GB2312" w:hAnsi="宋体" w:eastAsia="仿宋_GB2312" w:cs="宋体"/>
          <w:kern w:val="0"/>
          <w:sz w:val="32"/>
          <w:szCs w:val="32"/>
        </w:rPr>
        <w:t>并在笔录内容的最后一行下顶格书写</w:t>
      </w:r>
      <w:r>
        <w:rPr>
          <w:rFonts w:hint="eastAsia" w:ascii="仿宋_GB2312" w:hAnsi="宋体" w:eastAsia="仿宋_GB2312" w:cs="宋体"/>
          <w:snapToGrid w:val="0"/>
          <w:kern w:val="0"/>
          <w:sz w:val="32"/>
          <w:szCs w:val="32"/>
        </w:rPr>
        <w:t>“以上内容与我陈述一致，内容属实”并签名确认，同时</w:t>
      </w:r>
      <w:r>
        <w:rPr>
          <w:rFonts w:ascii="仿宋_GB2312" w:hAnsi="宋体" w:eastAsia="仿宋_GB2312" w:cs="宋体"/>
          <w:snapToGrid w:val="0"/>
          <w:kern w:val="0"/>
          <w:sz w:val="32"/>
          <w:szCs w:val="32"/>
        </w:rPr>
        <w:t>签注日期</w:t>
      </w:r>
      <w:r>
        <w:rPr>
          <w:rFonts w:hint="eastAsia" w:ascii="仿宋_GB2312" w:hAnsi="宋体" w:eastAsia="仿宋_GB2312" w:cs="宋体"/>
          <w:snapToGrid w:val="0"/>
          <w:kern w:val="0"/>
          <w:sz w:val="32"/>
          <w:szCs w:val="32"/>
        </w:rPr>
        <w:t>。如果被询问人要求对原《询问笔录》进行补充说明的，应当制作补充笔录，但原《询问笔录》不退还。</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第二十</w:t>
      </w:r>
      <w:r>
        <w:rPr>
          <w:rFonts w:hint="eastAsia" w:ascii="黑体" w:hAnsi="黑体" w:eastAsia="黑体" w:cs="宋体"/>
          <w:snapToGrid w:val="0"/>
          <w:kern w:val="0"/>
          <w:sz w:val="32"/>
          <w:szCs w:val="32"/>
          <w:lang w:eastAsia="zh-CN"/>
        </w:rPr>
        <w:t>九</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《现场检查笔录》和《询问笔录》原则上应当采用电子版打印件，特殊情况下可以采用手写件，手写件应当书写工整。打印件或手写件的涂改部分应当由被询问人按指印确认。</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w:t>
      </w:r>
      <w:r>
        <w:rPr>
          <w:rFonts w:hint="eastAsia" w:ascii="黑体" w:hAnsi="黑体" w:eastAsia="黑体" w:cs="宋体"/>
          <w:snapToGrid w:val="0"/>
          <w:kern w:val="0"/>
          <w:sz w:val="32"/>
          <w:szCs w:val="32"/>
          <w:lang w:eastAsia="zh-CN"/>
        </w:rPr>
        <w:t>三十</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检查人员取证时，应当收集、调取相关原始证据进行核实，核实无误后，由原始证据提供者在证据复印件注明“该复印件复制于原件”，经手人签名并加盖公章。</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调取原始证据确有困难的，可以提取打印件、复制件、影印件或者抄录本，由证据提供者标明“经核对与原件无误”，经手人注明出证日期、证据出处，签名并加盖公章。</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xml:space="preserve">    当地人民政府、相关部门以及检查对象按要求提供自行制作的相关材料时，由提供单位注明提供日期，经手人签名并加盖公章。</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xml:space="preserve">    单份复印件材料为多页时，需要注明页数，并加盖骑缝章。</w:t>
      </w:r>
    </w:p>
    <w:p>
      <w:pPr>
        <w:shd w:val="clear" w:color="auto" w:fill="FFFFFF"/>
        <w:adjustRightInd w:val="0"/>
        <w:snapToGrid w:val="0"/>
        <w:spacing w:line="600" w:lineRule="atLeast"/>
        <w:rPr>
          <w:rFonts w:ascii="宋体"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需要对原始证据先行登记保存的，报经自治区统计局负责人批准后，向检查对象出具《广西壮族</w:t>
      </w:r>
      <w:r>
        <w:rPr>
          <w:rFonts w:ascii="仿宋_GB2312" w:hAnsi="宋体" w:eastAsia="仿宋_GB2312" w:cs="宋体"/>
          <w:snapToGrid w:val="0"/>
          <w:kern w:val="0"/>
          <w:sz w:val="32"/>
          <w:szCs w:val="32"/>
        </w:rPr>
        <w:t>自治区统计局</w:t>
      </w:r>
      <w:r>
        <w:rPr>
          <w:rFonts w:hint="eastAsia" w:ascii="仿宋_GB2312" w:hAnsi="宋体" w:eastAsia="仿宋_GB2312" w:cs="宋体"/>
          <w:snapToGrid w:val="0"/>
          <w:kern w:val="0"/>
          <w:sz w:val="32"/>
          <w:szCs w:val="32"/>
        </w:rPr>
        <w:t>证据先行登记保存通知书》（详见附件</w:t>
      </w:r>
      <w:r>
        <w:rPr>
          <w:rFonts w:ascii="仿宋_GB2312" w:hAnsi="宋体" w:eastAsia="仿宋_GB2312" w:cs="宋体"/>
          <w:snapToGrid w:val="0"/>
          <w:kern w:val="0"/>
          <w:sz w:val="32"/>
          <w:szCs w:val="32"/>
        </w:rPr>
        <w:t>11</w:t>
      </w:r>
      <w:r>
        <w:rPr>
          <w:rFonts w:hint="eastAsia" w:ascii="仿宋_GB2312" w:hAnsi="宋体" w:eastAsia="仿宋_GB2312" w:cs="宋体"/>
          <w:snapToGrid w:val="0"/>
          <w:kern w:val="0"/>
          <w:sz w:val="32"/>
          <w:szCs w:val="32"/>
        </w:rPr>
        <w:t>），并依法搜集、妥善保管。使用结束后，应当及时归还。</w:t>
      </w:r>
      <w:r>
        <w:rPr>
          <w:rFonts w:hint="eastAsia" w:ascii="宋体" w:hAnsi="宋体" w:eastAsia="仿宋_GB2312" w:cs="宋体"/>
          <w:snapToGrid w:val="0"/>
          <w:kern w:val="0"/>
          <w:sz w:val="32"/>
          <w:szCs w:val="32"/>
        </w:rPr>
        <w:t> </w:t>
      </w: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第三十</w:t>
      </w:r>
      <w:r>
        <w:rPr>
          <w:rFonts w:hint="eastAsia" w:ascii="黑体" w:hAnsi="黑体" w:eastAsia="黑体" w:cs="宋体"/>
          <w:snapToGrid w:val="0"/>
          <w:kern w:val="0"/>
          <w:sz w:val="32"/>
          <w:szCs w:val="32"/>
          <w:lang w:eastAsia="zh-CN"/>
        </w:rPr>
        <w:t>一</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现场执法检查完成后，检查人员应当及时对收集的证据材料和制作的法律文书进行整理核对，制作《广西壮族</w:t>
      </w:r>
      <w:r>
        <w:rPr>
          <w:rFonts w:ascii="仿宋_GB2312" w:hAnsi="宋体" w:eastAsia="仿宋_GB2312" w:cs="宋体"/>
          <w:snapToGrid w:val="0"/>
          <w:kern w:val="0"/>
          <w:sz w:val="32"/>
          <w:szCs w:val="32"/>
        </w:rPr>
        <w:t>自治区统计局</w:t>
      </w:r>
      <w:r>
        <w:rPr>
          <w:rFonts w:hint="eastAsia" w:ascii="仿宋_GB2312" w:hAnsi="宋体" w:eastAsia="仿宋_GB2312" w:cs="宋体"/>
          <w:snapToGrid w:val="0"/>
          <w:kern w:val="0"/>
          <w:sz w:val="32"/>
          <w:szCs w:val="32"/>
        </w:rPr>
        <w:t>统计执法检查证据登记表》（详见附件</w:t>
      </w:r>
      <w:r>
        <w:rPr>
          <w:rFonts w:ascii="仿宋_GB2312" w:hAnsi="宋体" w:eastAsia="仿宋_GB2312" w:cs="宋体"/>
          <w:snapToGrid w:val="0"/>
          <w:kern w:val="0"/>
          <w:sz w:val="32"/>
          <w:szCs w:val="32"/>
        </w:rPr>
        <w:t>12</w:t>
      </w:r>
      <w:r>
        <w:rPr>
          <w:rFonts w:hint="eastAsia" w:ascii="仿宋_GB2312" w:hAnsi="宋体" w:eastAsia="仿宋_GB2312" w:cs="宋体"/>
          <w:snapToGrid w:val="0"/>
          <w:kern w:val="0"/>
          <w:sz w:val="32"/>
          <w:szCs w:val="32"/>
        </w:rPr>
        <w:t>），确保证据材料全面完整、合法有效，法律文书准确、规范。　</w:t>
      </w:r>
    </w:p>
    <w:p>
      <w:pPr>
        <w:shd w:val="clear" w:color="auto" w:fill="FFFFFF"/>
        <w:adjustRightInd w:val="0"/>
        <w:snapToGrid w:val="0"/>
        <w:spacing w:line="600" w:lineRule="atLeast"/>
        <w:ind w:firstLine="645"/>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第三十</w:t>
      </w:r>
      <w:r>
        <w:rPr>
          <w:rFonts w:hint="eastAsia" w:ascii="黑体" w:hAnsi="黑体" w:eastAsia="黑体" w:cs="宋体"/>
          <w:snapToGrid w:val="0"/>
          <w:kern w:val="0"/>
          <w:sz w:val="32"/>
          <w:szCs w:val="32"/>
          <w:lang w:eastAsia="zh-CN"/>
        </w:rPr>
        <w:t>二</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检查对象明确表示拒绝检查、阻碍检查或者以暴力相威胁的，检查人员应当予以劝解，责令其改正，向其说明该行为应当承担的法律责任，并在《执法</w:t>
      </w:r>
      <w:r>
        <w:rPr>
          <w:rFonts w:ascii="仿宋_GB2312" w:hAnsi="宋体" w:eastAsia="仿宋_GB2312" w:cs="宋体"/>
          <w:snapToGrid w:val="0"/>
          <w:kern w:val="0"/>
          <w:sz w:val="32"/>
          <w:szCs w:val="32"/>
        </w:rPr>
        <w:t>检查</w:t>
      </w:r>
      <w:r>
        <w:rPr>
          <w:rFonts w:hint="eastAsia" w:ascii="仿宋_GB2312" w:hAnsi="宋体" w:eastAsia="仿宋_GB2312" w:cs="宋体"/>
          <w:snapToGrid w:val="0"/>
          <w:kern w:val="0"/>
          <w:sz w:val="32"/>
          <w:szCs w:val="32"/>
        </w:rPr>
        <w:t>工作日志》中如实记录。对拒不改正的，依法予以记录，由当事人和单位负责人签字并加盖单位公章；对拒绝签字盖章的，检查人员应当在笔录或者其他有关材料上予以注明，并录音或者录像。</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必要时，检查人员可发出《广西壮族</w:t>
      </w:r>
      <w:r>
        <w:rPr>
          <w:rFonts w:ascii="仿宋_GB2312" w:hAnsi="宋体" w:eastAsia="仿宋_GB2312" w:cs="宋体"/>
          <w:snapToGrid w:val="0"/>
          <w:kern w:val="0"/>
          <w:sz w:val="32"/>
          <w:szCs w:val="32"/>
        </w:rPr>
        <w:t>自治区统计局</w:t>
      </w:r>
      <w:r>
        <w:rPr>
          <w:rFonts w:hint="eastAsia" w:ascii="仿宋_GB2312" w:hAnsi="宋体" w:eastAsia="仿宋_GB2312" w:cs="宋体"/>
          <w:snapToGrid w:val="0"/>
          <w:kern w:val="0"/>
          <w:sz w:val="32"/>
          <w:szCs w:val="32"/>
        </w:rPr>
        <w:t>统计检查查询书》（详见附件</w:t>
      </w:r>
      <w:r>
        <w:rPr>
          <w:rFonts w:ascii="仿宋_GB2312" w:hAnsi="宋体" w:eastAsia="仿宋_GB2312" w:cs="宋体"/>
          <w:snapToGrid w:val="0"/>
          <w:kern w:val="0"/>
          <w:sz w:val="32"/>
          <w:szCs w:val="32"/>
        </w:rPr>
        <w:t>13</w:t>
      </w:r>
      <w:r>
        <w:rPr>
          <w:rFonts w:hint="eastAsia" w:ascii="仿宋_GB2312" w:hAnsi="宋体" w:eastAsia="仿宋_GB2312" w:cs="宋体"/>
          <w:snapToGrid w:val="0"/>
          <w:kern w:val="0"/>
          <w:sz w:val="32"/>
          <w:szCs w:val="32"/>
        </w:rPr>
        <w:t>），责令其在规定时限内对相关问题予以答复并提供所需材料，并制作、收回《送达回证》。</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w:t>
      </w:r>
      <w:r>
        <w:rPr>
          <w:rFonts w:hint="eastAsia" w:ascii="黑体" w:hAnsi="黑体" w:eastAsia="黑体" w:cs="宋体"/>
          <w:snapToGrid w:val="0"/>
          <w:kern w:val="0"/>
          <w:sz w:val="32"/>
          <w:szCs w:val="32"/>
        </w:rPr>
        <w:t>第三十</w:t>
      </w:r>
      <w:r>
        <w:rPr>
          <w:rFonts w:hint="eastAsia" w:ascii="黑体" w:hAnsi="黑体" w:eastAsia="黑体" w:cs="宋体"/>
          <w:snapToGrid w:val="0"/>
          <w:kern w:val="0"/>
          <w:sz w:val="32"/>
          <w:szCs w:val="32"/>
          <w:lang w:eastAsia="zh-CN"/>
        </w:rPr>
        <w:t>三</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检查组认为需要市级党委、人民政府，自治区相关部门提供支持的，应及时报告执法监督局，</w:t>
      </w:r>
      <w:r>
        <w:rPr>
          <w:rFonts w:ascii="仿宋_GB2312" w:hAnsi="宋体" w:eastAsia="仿宋_GB2312" w:cs="宋体"/>
          <w:snapToGrid w:val="0"/>
          <w:kern w:val="0"/>
          <w:sz w:val="32"/>
          <w:szCs w:val="32"/>
        </w:rPr>
        <w:t>经</w:t>
      </w:r>
      <w:r>
        <w:rPr>
          <w:rFonts w:hint="eastAsia" w:ascii="仿宋_GB2312" w:hAnsi="宋体" w:eastAsia="仿宋_GB2312" w:cs="宋体"/>
          <w:snapToGrid w:val="0"/>
          <w:kern w:val="0"/>
          <w:sz w:val="32"/>
          <w:szCs w:val="32"/>
        </w:rPr>
        <w:t>请示</w:t>
      </w:r>
      <w:r>
        <w:rPr>
          <w:rFonts w:ascii="仿宋_GB2312" w:hAnsi="宋体" w:eastAsia="仿宋_GB2312" w:cs="宋体"/>
          <w:snapToGrid w:val="0"/>
          <w:kern w:val="0"/>
          <w:sz w:val="32"/>
          <w:szCs w:val="32"/>
        </w:rPr>
        <w:t>自治区统计局主要领导</w:t>
      </w:r>
      <w:r>
        <w:rPr>
          <w:rFonts w:hint="eastAsia" w:ascii="仿宋_GB2312" w:hAnsi="宋体" w:eastAsia="仿宋_GB2312" w:cs="宋体"/>
          <w:snapToGrid w:val="0"/>
          <w:kern w:val="0"/>
          <w:sz w:val="32"/>
          <w:szCs w:val="32"/>
        </w:rPr>
        <w:t>后，按领导指示办理。</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jc w:val="center"/>
        <w:rPr>
          <w:rFonts w:ascii="黑体" w:hAnsi="黑体" w:eastAsia="黑体" w:cs="宋体"/>
          <w:snapToGrid w:val="0"/>
          <w:kern w:val="0"/>
          <w:sz w:val="32"/>
          <w:szCs w:val="32"/>
        </w:rPr>
      </w:pPr>
      <w:r>
        <w:rPr>
          <w:rFonts w:hint="eastAsia" w:ascii="黑体" w:hAnsi="黑体" w:eastAsia="黑体" w:cs="宋体"/>
          <w:snapToGrid w:val="0"/>
          <w:kern w:val="0"/>
          <w:sz w:val="32"/>
          <w:szCs w:val="32"/>
        </w:rPr>
        <w:t>第六</w:t>
      </w:r>
      <w:r>
        <w:rPr>
          <w:rFonts w:ascii="黑体" w:hAnsi="黑体" w:eastAsia="黑体" w:cs="宋体"/>
          <w:snapToGrid w:val="0"/>
          <w:kern w:val="0"/>
          <w:sz w:val="32"/>
          <w:szCs w:val="32"/>
        </w:rPr>
        <w:t>章</w:t>
      </w:r>
      <w:r>
        <w:rPr>
          <w:rFonts w:hint="eastAsia" w:ascii="黑体" w:hAnsi="黑体" w:eastAsia="黑体" w:cs="宋体"/>
          <w:snapToGrid w:val="0"/>
          <w:kern w:val="0"/>
          <w:sz w:val="32"/>
          <w:szCs w:val="32"/>
        </w:rPr>
        <w:t xml:space="preserve">  检查报告</w:t>
      </w:r>
      <w:r>
        <w:rPr>
          <w:rFonts w:ascii="黑体" w:hAnsi="黑体" w:eastAsia="黑体" w:cs="宋体"/>
          <w:snapToGrid w:val="0"/>
          <w:kern w:val="0"/>
          <w:sz w:val="32"/>
          <w:szCs w:val="32"/>
        </w:rPr>
        <w:t>撰写</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第三十</w:t>
      </w:r>
      <w:r>
        <w:rPr>
          <w:rFonts w:hint="eastAsia" w:ascii="黑体" w:hAnsi="黑体" w:eastAsia="黑体" w:cs="宋体"/>
          <w:snapToGrid w:val="0"/>
          <w:kern w:val="0"/>
          <w:sz w:val="32"/>
          <w:szCs w:val="32"/>
          <w:lang w:eastAsia="zh-CN"/>
        </w:rPr>
        <w:t>四</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检查组应当在执法检查期间着手检查报告的起草，在执法检查工作结束后10个工作日内，向自治区统计局党组提交由检查组组长签字确认的检查报告。</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w:t>
      </w:r>
      <w:r>
        <w:rPr>
          <w:rFonts w:hint="eastAsia" w:ascii="黑体" w:hAnsi="黑体" w:eastAsia="黑体" w:cs="宋体"/>
          <w:snapToGrid w:val="0"/>
          <w:kern w:val="0"/>
          <w:sz w:val="32"/>
          <w:szCs w:val="32"/>
        </w:rPr>
        <w:t>第三十</w:t>
      </w:r>
      <w:r>
        <w:rPr>
          <w:rFonts w:hint="eastAsia" w:ascii="黑体" w:hAnsi="黑体" w:eastAsia="黑体" w:cs="宋体"/>
          <w:snapToGrid w:val="0"/>
          <w:kern w:val="0"/>
          <w:sz w:val="32"/>
          <w:szCs w:val="32"/>
          <w:lang w:eastAsia="zh-CN"/>
        </w:rPr>
        <w:t>五</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检查报告应当包括：</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（一）背景情况：问题与线索的来源，自治区领导</w:t>
      </w:r>
      <w:r>
        <w:rPr>
          <w:rFonts w:ascii="仿宋_GB2312" w:hAnsi="宋体" w:eastAsia="仿宋_GB2312" w:cs="宋体"/>
          <w:snapToGrid w:val="0"/>
          <w:kern w:val="0"/>
          <w:sz w:val="32"/>
          <w:szCs w:val="32"/>
        </w:rPr>
        <w:t>批示及自治区统计局党组决策部署</w:t>
      </w:r>
      <w:r>
        <w:rPr>
          <w:rFonts w:hint="eastAsia" w:ascii="仿宋_GB2312" w:hAnsi="宋体" w:eastAsia="仿宋_GB2312" w:cs="宋体"/>
          <w:snapToGrid w:val="0"/>
          <w:kern w:val="0"/>
          <w:sz w:val="32"/>
          <w:szCs w:val="32"/>
        </w:rPr>
        <w:t>等。</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二）基本情况：一是检查组工作概况，检查时间行程，检查组人员构成；二是现场检查安排与过程概况，涉及的地方政府、统计机构、有关部门以及检查对象有询问记录的人员概况，有关配合概况；三是特殊情况处置等。</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（三）基本事实：一是执法</w:t>
      </w:r>
      <w:r>
        <w:rPr>
          <w:rFonts w:ascii="仿宋_GB2312" w:hAnsi="宋体" w:eastAsia="仿宋_GB2312" w:cs="宋体"/>
          <w:snapToGrid w:val="0"/>
          <w:kern w:val="0"/>
          <w:sz w:val="32"/>
          <w:szCs w:val="32"/>
        </w:rPr>
        <w:t>检查的事实；二是</w:t>
      </w:r>
      <w:r>
        <w:rPr>
          <w:rFonts w:hint="eastAsia" w:ascii="仿宋_GB2312" w:hAnsi="宋体" w:eastAsia="仿宋_GB2312" w:cs="宋体"/>
          <w:snapToGrid w:val="0"/>
          <w:kern w:val="0"/>
          <w:sz w:val="32"/>
          <w:szCs w:val="32"/>
        </w:rPr>
        <w:t>对问题线索与核实核查结果的比对情况；三是存在的主要问题及其产生的原因；四是涉及的主要人员等。</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四）初步处理建议：一是对存在问题的综合评估意见；二是对相关责任单位和相关责任人逐个列举涉嫌违法事实、违法情节、违反的统计法律法规具体条款、行政处罚或党纪政务处分处理的依据，从轻（减轻）从重（加重）的事实。</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xml:space="preserve">    （五）工作建议：一是提请自治区统计局党组对检查报告进行审议；二是根据统计违法问题线索和统计违法案件的来源和严重程度，提请报告自治区人民政府；三是根据统计违法问题线索来源，提请国家统计局审核初步处理建议；四是提出对相关责任单位补充立案建议；五是提出移交相关部门及相关责任人追责建议等。</w:t>
      </w: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（六）附件：一是对相关责任人初步处理意见建议；二是对相关责任企业单位初步处理意见方案；三是其他内容。</w:t>
      </w:r>
    </w:p>
    <w:p>
      <w:pPr>
        <w:shd w:val="clear" w:color="auto" w:fill="FFFFFF"/>
        <w:adjustRightInd w:val="0"/>
        <w:snapToGrid w:val="0"/>
        <w:spacing w:line="600" w:lineRule="atLeast"/>
        <w:ind w:firstLine="636"/>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第三十</w:t>
      </w:r>
      <w:r>
        <w:rPr>
          <w:rFonts w:hint="eastAsia" w:ascii="黑体" w:hAnsi="黑体" w:eastAsia="黑体" w:cs="宋体"/>
          <w:snapToGrid w:val="0"/>
          <w:kern w:val="0"/>
          <w:sz w:val="32"/>
          <w:szCs w:val="32"/>
          <w:lang w:eastAsia="zh-CN"/>
        </w:rPr>
        <w:t>六</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检查组在执法检查中取得的所有证据材料应当及时移交执法监督局，由执法监督局接手开展后续相关处理工作。</w:t>
      </w:r>
    </w:p>
    <w:p>
      <w:pPr>
        <w:shd w:val="clear" w:color="auto" w:fill="FFFFFF"/>
        <w:adjustRightInd w:val="0"/>
        <w:snapToGrid w:val="0"/>
        <w:spacing w:line="600" w:lineRule="atLeast"/>
        <w:ind w:firstLine="636"/>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第三十</w:t>
      </w:r>
      <w:r>
        <w:rPr>
          <w:rFonts w:hint="eastAsia" w:ascii="黑体" w:hAnsi="黑体" w:eastAsia="黑体" w:cs="宋体"/>
          <w:snapToGrid w:val="0"/>
          <w:kern w:val="0"/>
          <w:sz w:val="32"/>
          <w:szCs w:val="32"/>
          <w:lang w:eastAsia="zh-CN"/>
        </w:rPr>
        <w:t>七</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自治区统计局应当以正式文件形式向相关市级人民政府或相关市级统计局提出整改要求。相关市级人民政府或相关市级统计局收到整改通知后，应当立行立改，并按时将整改落实情况报告自治区统计局。</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jc w:val="center"/>
        <w:rPr>
          <w:rFonts w:ascii="黑体" w:hAnsi="黑体" w:eastAsia="黑体" w:cs="宋体"/>
          <w:snapToGrid w:val="0"/>
          <w:kern w:val="0"/>
          <w:sz w:val="32"/>
          <w:szCs w:val="32"/>
        </w:rPr>
      </w:pPr>
      <w:r>
        <w:rPr>
          <w:rFonts w:hint="eastAsia" w:ascii="黑体" w:hAnsi="黑体" w:eastAsia="黑体" w:cs="宋体"/>
          <w:snapToGrid w:val="0"/>
          <w:kern w:val="0"/>
          <w:sz w:val="32"/>
          <w:szCs w:val="32"/>
        </w:rPr>
        <w:t>第七章  案件处理</w:t>
      </w:r>
    </w:p>
    <w:p>
      <w:pPr>
        <w:shd w:val="clear" w:color="auto" w:fill="FFFFFF"/>
        <w:adjustRightInd w:val="0"/>
        <w:snapToGrid w:val="0"/>
        <w:spacing w:line="600" w:lineRule="atLeast"/>
        <w:jc w:val="center"/>
        <w:rPr>
          <w:rFonts w:ascii="黑体" w:hAnsi="黑体" w:eastAsia="黑体" w:cs="宋体"/>
          <w:snapToGrid w:val="0"/>
          <w:kern w:val="0"/>
          <w:sz w:val="32"/>
          <w:szCs w:val="32"/>
        </w:rPr>
      </w:pPr>
    </w:p>
    <w:p>
      <w:pPr>
        <w:shd w:val="clear" w:color="auto" w:fill="FFFFFF"/>
        <w:adjustRightInd w:val="0"/>
        <w:snapToGrid w:val="0"/>
        <w:spacing w:line="600" w:lineRule="atLeast"/>
        <w:ind w:firstLine="645"/>
        <w:rPr>
          <w:rFonts w:hint="eastAsia" w:ascii="仿宋_GB2312" w:hAnsi="宋体" w:eastAsia="仿宋_GB2312" w:cs="宋体"/>
          <w:snapToGrid w:val="0"/>
          <w:kern w:val="0"/>
          <w:sz w:val="32"/>
          <w:szCs w:val="32"/>
          <w:lang w:eastAsia="zh-CN"/>
        </w:rPr>
      </w:pPr>
      <w:r>
        <w:rPr>
          <w:rFonts w:hint="eastAsia" w:ascii="黑体" w:hAnsi="黑体" w:eastAsia="黑体" w:cs="宋体"/>
          <w:snapToGrid w:val="0"/>
          <w:kern w:val="0"/>
          <w:sz w:val="32"/>
          <w:szCs w:val="32"/>
        </w:rPr>
        <w:t>第三十</w:t>
      </w:r>
      <w:r>
        <w:rPr>
          <w:rFonts w:hint="eastAsia" w:ascii="黑体" w:hAnsi="黑体" w:eastAsia="黑体" w:cs="宋体"/>
          <w:snapToGrid w:val="0"/>
          <w:kern w:val="0"/>
          <w:sz w:val="32"/>
          <w:szCs w:val="32"/>
          <w:lang w:eastAsia="zh-CN"/>
        </w:rPr>
        <w:t>八</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对作为统计执法检查对象的</w:t>
      </w:r>
      <w:r>
        <w:rPr>
          <w:rFonts w:ascii="Times New Roman" w:hAnsi="Times New Roman" w:eastAsia="仿宋_GB2312"/>
          <w:snapToGrid w:val="0"/>
          <w:kern w:val="0"/>
          <w:sz w:val="32"/>
          <w:szCs w:val="32"/>
        </w:rPr>
        <w:t>国家机关、企业事业单位和其他组织以及个体工商户</w:t>
      </w:r>
      <w:r>
        <w:rPr>
          <w:rFonts w:hint="eastAsia" w:ascii="Times New Roman" w:hAnsi="Times New Roman" w:eastAsia="仿宋_GB2312"/>
          <w:snapToGrid w:val="0"/>
          <w:kern w:val="0"/>
          <w:sz w:val="32"/>
          <w:szCs w:val="32"/>
        </w:rPr>
        <w:t>，</w:t>
      </w:r>
      <w:r>
        <w:rPr>
          <w:rFonts w:ascii="仿宋_GB2312" w:hAnsi="宋体" w:eastAsia="仿宋_GB2312" w:cs="宋体"/>
          <w:snapToGrid w:val="0"/>
          <w:kern w:val="0"/>
          <w:sz w:val="32"/>
          <w:szCs w:val="32"/>
        </w:rPr>
        <w:t>有违反</w:t>
      </w:r>
      <w:r>
        <w:rPr>
          <w:rFonts w:hint="eastAsia" w:ascii="仿宋_GB2312" w:hAnsi="宋体" w:eastAsia="仿宋_GB2312" w:cs="宋体"/>
          <w:snapToGrid w:val="0"/>
          <w:kern w:val="0"/>
          <w:sz w:val="32"/>
          <w:szCs w:val="32"/>
        </w:rPr>
        <w:t>统计法律法规规章、</w:t>
      </w:r>
      <w:r>
        <w:rPr>
          <w:rFonts w:ascii="Times New Roman" w:hAnsi="Times New Roman" w:eastAsia="仿宋_GB2312"/>
          <w:snapToGrid w:val="0"/>
          <w:kern w:val="0"/>
          <w:sz w:val="32"/>
          <w:szCs w:val="32"/>
        </w:rPr>
        <w:t>国家统计规则、政令</w:t>
      </w:r>
      <w:r>
        <w:rPr>
          <w:rFonts w:hint="eastAsia" w:ascii="仿宋_GB2312" w:hAnsi="宋体" w:eastAsia="仿宋_GB2312" w:cs="宋体"/>
          <w:snapToGrid w:val="0"/>
          <w:kern w:val="0"/>
          <w:sz w:val="32"/>
          <w:szCs w:val="32"/>
        </w:rPr>
        <w:t>的</w:t>
      </w:r>
      <w:r>
        <w:rPr>
          <w:rFonts w:ascii="仿宋_GB2312" w:hAnsi="宋体" w:eastAsia="仿宋_GB2312" w:cs="宋体"/>
          <w:snapToGrid w:val="0"/>
          <w:kern w:val="0"/>
          <w:sz w:val="32"/>
          <w:szCs w:val="32"/>
        </w:rPr>
        <w:t>行为，应当依法</w:t>
      </w:r>
      <w:r>
        <w:rPr>
          <w:rFonts w:hint="eastAsia" w:ascii="仿宋_GB2312" w:hAnsi="宋体" w:eastAsia="仿宋_GB2312" w:cs="宋体"/>
          <w:snapToGrid w:val="0"/>
          <w:kern w:val="0"/>
          <w:sz w:val="32"/>
          <w:szCs w:val="32"/>
          <w:lang w:eastAsia="zh-CN"/>
        </w:rPr>
        <w:t>立案</w:t>
      </w:r>
      <w:r>
        <w:rPr>
          <w:rFonts w:ascii="仿宋_GB2312" w:hAnsi="宋体" w:eastAsia="仿宋_GB2312" w:cs="宋体"/>
          <w:snapToGrid w:val="0"/>
          <w:kern w:val="0"/>
          <w:sz w:val="32"/>
          <w:szCs w:val="32"/>
        </w:rPr>
        <w:t>追究法律责任的</w:t>
      </w:r>
      <w:r>
        <w:rPr>
          <w:rFonts w:hint="eastAsia" w:ascii="仿宋_GB2312" w:hAnsi="宋体" w:eastAsia="仿宋_GB2312" w:cs="宋体"/>
          <w:snapToGrid w:val="0"/>
          <w:kern w:val="0"/>
          <w:sz w:val="32"/>
          <w:szCs w:val="32"/>
        </w:rPr>
        <w:t>，执法监督局</w:t>
      </w:r>
      <w:r>
        <w:rPr>
          <w:rFonts w:hint="eastAsia" w:ascii="仿宋_GB2312" w:hAnsi="宋体" w:eastAsia="仿宋_GB2312" w:cs="宋体"/>
          <w:snapToGrid w:val="0"/>
          <w:kern w:val="0"/>
          <w:sz w:val="32"/>
          <w:szCs w:val="32"/>
          <w:lang w:eastAsia="zh-CN"/>
        </w:rPr>
        <w:t>应当对拟立案的有关材料进行初步审查并提出初步处理意见，</w:t>
      </w:r>
      <w:r>
        <w:rPr>
          <w:rFonts w:ascii="仿宋_GB2312" w:hAnsi="宋体" w:eastAsia="仿宋_GB2312" w:cs="宋体"/>
          <w:snapToGrid w:val="0"/>
          <w:kern w:val="0"/>
          <w:sz w:val="32"/>
          <w:szCs w:val="32"/>
        </w:rPr>
        <w:t>报</w:t>
      </w:r>
      <w:r>
        <w:rPr>
          <w:rFonts w:hint="eastAsia" w:ascii="仿宋_GB2312" w:hAnsi="宋体" w:eastAsia="仿宋_GB2312" w:cs="宋体"/>
          <w:snapToGrid w:val="0"/>
          <w:kern w:val="0"/>
          <w:sz w:val="32"/>
          <w:szCs w:val="32"/>
        </w:rPr>
        <w:t>经</w:t>
      </w:r>
      <w:r>
        <w:rPr>
          <w:rFonts w:ascii="仿宋_GB2312" w:hAnsi="宋体" w:eastAsia="仿宋_GB2312" w:cs="宋体"/>
          <w:snapToGrid w:val="0"/>
          <w:kern w:val="0"/>
          <w:sz w:val="32"/>
          <w:szCs w:val="32"/>
        </w:rPr>
        <w:t>自治区统计局</w:t>
      </w:r>
      <w:r>
        <w:rPr>
          <w:rFonts w:hint="eastAsia" w:ascii="仿宋_GB2312" w:hAnsi="宋体" w:eastAsia="仿宋_GB2312" w:cs="宋体"/>
          <w:snapToGrid w:val="0"/>
          <w:kern w:val="0"/>
          <w:sz w:val="32"/>
          <w:szCs w:val="32"/>
          <w:lang w:eastAsia="zh-CN"/>
        </w:rPr>
        <w:t>负责人</w:t>
      </w:r>
      <w:r>
        <w:rPr>
          <w:rFonts w:ascii="仿宋_GB2312" w:hAnsi="宋体" w:eastAsia="仿宋_GB2312" w:cs="宋体"/>
          <w:snapToGrid w:val="0"/>
          <w:kern w:val="0"/>
          <w:sz w:val="32"/>
          <w:szCs w:val="32"/>
        </w:rPr>
        <w:t>审查</w:t>
      </w:r>
      <w:r>
        <w:rPr>
          <w:rFonts w:hint="eastAsia" w:ascii="仿宋_GB2312" w:hAnsi="宋体" w:eastAsia="仿宋_GB2312" w:cs="宋体"/>
          <w:snapToGrid w:val="0"/>
          <w:kern w:val="0"/>
          <w:sz w:val="32"/>
          <w:szCs w:val="32"/>
        </w:rPr>
        <w:t>同意后，予以立案</w:t>
      </w:r>
      <w:r>
        <w:rPr>
          <w:rFonts w:hint="eastAsia" w:ascii="仿宋_GB2312" w:hAnsi="宋体" w:eastAsia="仿宋_GB2312" w:cs="宋体"/>
          <w:snapToGrid w:val="0"/>
          <w:kern w:val="0"/>
          <w:sz w:val="32"/>
          <w:szCs w:val="32"/>
          <w:lang w:eastAsia="zh-CN"/>
        </w:rPr>
        <w:t>查处</w:t>
      </w:r>
      <w:r>
        <w:rPr>
          <w:rFonts w:hint="eastAsia"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lang w:eastAsia="zh-CN"/>
        </w:rPr>
        <w:t>执法监督局应当及时</w:t>
      </w:r>
      <w:r>
        <w:rPr>
          <w:rFonts w:hint="eastAsia" w:ascii="仿宋_GB2312" w:hAnsi="宋体" w:eastAsia="仿宋_GB2312" w:cs="宋体"/>
          <w:snapToGrid w:val="0"/>
          <w:kern w:val="0"/>
          <w:sz w:val="32"/>
          <w:szCs w:val="32"/>
        </w:rPr>
        <w:t>制作</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广西</w:t>
      </w:r>
      <w:r>
        <w:rPr>
          <w:rFonts w:ascii="仿宋_GB2312" w:hAnsi="宋体" w:eastAsia="仿宋_GB2312" w:cs="宋体"/>
          <w:snapToGrid w:val="0"/>
          <w:kern w:val="0"/>
          <w:sz w:val="32"/>
          <w:szCs w:val="32"/>
        </w:rPr>
        <w:t>壮族自治区统计局立案审批表》</w:t>
      </w:r>
      <w:r>
        <w:rPr>
          <w:rFonts w:hint="eastAsia" w:ascii="仿宋_GB2312" w:hAnsi="宋体" w:eastAsia="仿宋_GB2312" w:cs="宋体"/>
          <w:snapToGrid w:val="0"/>
          <w:kern w:val="0"/>
          <w:sz w:val="32"/>
          <w:szCs w:val="32"/>
        </w:rPr>
        <w:t>（详见附件</w:t>
      </w:r>
      <w:r>
        <w:rPr>
          <w:rFonts w:ascii="仿宋_GB2312" w:hAnsi="宋体" w:eastAsia="仿宋_GB2312" w:cs="宋体"/>
          <w:snapToGrid w:val="0"/>
          <w:kern w:val="0"/>
          <w:sz w:val="32"/>
          <w:szCs w:val="32"/>
        </w:rPr>
        <w:t>14</w:t>
      </w:r>
      <w:r>
        <w:rPr>
          <w:rFonts w:hint="eastAsia"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lang w:eastAsia="zh-CN"/>
        </w:rPr>
        <w:t>。</w:t>
      </w:r>
    </w:p>
    <w:p>
      <w:pPr>
        <w:shd w:val="clear" w:color="auto" w:fill="FFFFFF"/>
        <w:adjustRightInd w:val="0"/>
        <w:snapToGrid w:val="0"/>
        <w:spacing w:line="600" w:lineRule="atLeast"/>
        <w:ind w:firstLine="636"/>
        <w:rPr>
          <w:rFonts w:ascii="仿宋_GB2312" w:hAnsi="宋体" w:eastAsia="仿宋_GB2312" w:cs="宋体"/>
          <w:kern w:val="0"/>
          <w:sz w:val="32"/>
          <w:szCs w:val="32"/>
        </w:rPr>
      </w:pPr>
      <w:r>
        <w:rPr>
          <w:rFonts w:hint="eastAsia" w:ascii="黑体" w:hAnsi="黑体" w:eastAsia="黑体" w:cs="宋体"/>
          <w:bCs/>
          <w:kern w:val="0"/>
          <w:sz w:val="32"/>
          <w:szCs w:val="32"/>
        </w:rPr>
        <w:t>第</w:t>
      </w:r>
      <w:r>
        <w:rPr>
          <w:rFonts w:hint="eastAsia" w:ascii="黑体" w:hAnsi="黑体" w:eastAsia="黑体" w:cs="宋体"/>
          <w:snapToGrid w:val="0"/>
          <w:kern w:val="0"/>
          <w:sz w:val="32"/>
          <w:szCs w:val="32"/>
        </w:rPr>
        <w:t>三十</w:t>
      </w:r>
      <w:r>
        <w:rPr>
          <w:rFonts w:hint="eastAsia" w:ascii="黑体" w:hAnsi="黑体" w:eastAsia="黑体" w:cs="宋体"/>
          <w:snapToGrid w:val="0"/>
          <w:kern w:val="0"/>
          <w:sz w:val="32"/>
          <w:szCs w:val="32"/>
          <w:lang w:eastAsia="zh-CN"/>
        </w:rPr>
        <w:t>九</w:t>
      </w:r>
      <w:r>
        <w:rPr>
          <w:rFonts w:hint="eastAsia" w:ascii="黑体" w:hAnsi="黑体" w:eastAsia="黑体" w:cs="宋体"/>
          <w:bCs/>
          <w:kern w:val="0"/>
          <w:sz w:val="32"/>
          <w:szCs w:val="32"/>
        </w:rPr>
        <w:t>条</w:t>
      </w:r>
      <w:r>
        <w:rPr>
          <w:rFonts w:hint="eastAsia" w:ascii="仿宋_GB2312" w:hAnsi="宋体" w:eastAsia="仿宋_GB2312" w:cs="宋体"/>
          <w:kern w:val="0"/>
          <w:sz w:val="32"/>
          <w:szCs w:val="32"/>
        </w:rPr>
        <w:t>　查处统计违法案件应当做到事实清楚，证据确凿，定性准确，处理恰当，适用法律正确，符合法定程序。</w:t>
      </w:r>
    </w:p>
    <w:p>
      <w:pPr>
        <w:spacing w:line="600" w:lineRule="atLeast"/>
        <w:ind w:firstLine="640" w:firstLineChars="200"/>
        <w:jc w:val="left"/>
        <w:rPr>
          <w:rFonts w:ascii="仿宋_GB2312" w:hAnsi="宋体" w:eastAsia="仿宋_GB2312" w:cs="宋体"/>
          <w:kern w:val="0"/>
          <w:sz w:val="32"/>
          <w:szCs w:val="32"/>
        </w:rPr>
      </w:pPr>
      <w:r>
        <w:rPr>
          <w:rFonts w:hint="eastAsia" w:ascii="黑体" w:hAnsi="黑体" w:eastAsia="黑体" w:cs="宋体"/>
          <w:snapToGrid w:val="0"/>
          <w:kern w:val="0"/>
          <w:sz w:val="32"/>
          <w:szCs w:val="32"/>
        </w:rPr>
        <w:t>第</w:t>
      </w:r>
      <w:r>
        <w:rPr>
          <w:rFonts w:hint="eastAsia" w:ascii="黑体" w:hAnsi="黑体" w:eastAsia="黑体" w:cs="宋体"/>
          <w:snapToGrid w:val="0"/>
          <w:kern w:val="0"/>
          <w:sz w:val="32"/>
          <w:szCs w:val="32"/>
          <w:lang w:eastAsia="zh-CN"/>
        </w:rPr>
        <w:t>四十</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w:t>
      </w:r>
      <w:r>
        <w:rPr>
          <w:rFonts w:hint="eastAsia" w:ascii="仿宋_GB2312" w:hAnsi="宋体" w:eastAsia="仿宋_GB2312" w:cs="宋体"/>
          <w:kern w:val="0"/>
          <w:sz w:val="32"/>
          <w:szCs w:val="32"/>
        </w:rPr>
        <w:t>执法监督局应当及时组织召开会议，对案件进行讨论审理，确定统计违法行为性质和处理决定，同时制作《广西壮族自治区统计局案件处理意见审批表》（详见附件15），报自治区统计局负责人审查。对情节复杂或者重大违法行为给予较重的行政处罚，应当提请自治区统计局党组会议集体讨论决定，</w:t>
      </w:r>
      <w:r>
        <w:rPr>
          <w:rFonts w:ascii="仿宋_GB2312" w:hAnsi="宋体" w:eastAsia="仿宋_GB2312" w:cs="宋体"/>
          <w:kern w:val="0"/>
          <w:sz w:val="32"/>
          <w:szCs w:val="32"/>
        </w:rPr>
        <w:t>并</w:t>
      </w:r>
      <w:r>
        <w:rPr>
          <w:rFonts w:hint="eastAsia" w:ascii="仿宋_GB2312" w:hAnsi="宋体" w:eastAsia="仿宋_GB2312" w:cs="宋体"/>
          <w:kern w:val="0"/>
          <w:sz w:val="32"/>
          <w:szCs w:val="32"/>
        </w:rPr>
        <w:t>制作集体</w:t>
      </w:r>
      <w:r>
        <w:rPr>
          <w:rFonts w:ascii="仿宋_GB2312" w:hAnsi="宋体" w:eastAsia="仿宋_GB2312" w:cs="宋体"/>
          <w:kern w:val="0"/>
          <w:sz w:val="32"/>
          <w:szCs w:val="32"/>
        </w:rPr>
        <w:t>讨论会议</w:t>
      </w:r>
      <w:r>
        <w:rPr>
          <w:rFonts w:hint="eastAsia" w:ascii="仿宋_GB2312" w:hAnsi="宋体" w:eastAsia="仿宋_GB2312" w:cs="宋体"/>
          <w:kern w:val="0"/>
          <w:sz w:val="32"/>
          <w:szCs w:val="32"/>
        </w:rPr>
        <w:t>记录</w:t>
      </w:r>
      <w:r>
        <w:rPr>
          <w:rFonts w:ascii="仿宋_GB2312" w:hAnsi="宋体" w:eastAsia="仿宋_GB2312" w:cs="宋体"/>
          <w:kern w:val="0"/>
          <w:sz w:val="32"/>
          <w:szCs w:val="32"/>
        </w:rPr>
        <w:t>。</w:t>
      </w:r>
      <w:r>
        <w:rPr>
          <w:rFonts w:hint="eastAsia" w:ascii="仿宋_GB2312" w:hAnsi="宋体" w:eastAsia="仿宋_GB2312" w:cs="宋体"/>
          <w:kern w:val="0"/>
          <w:sz w:val="32"/>
          <w:szCs w:val="32"/>
        </w:rPr>
        <w:t>记录应当</w:t>
      </w:r>
      <w:r>
        <w:rPr>
          <w:rFonts w:ascii="仿宋_GB2312" w:hAnsi="宋体" w:eastAsia="仿宋_GB2312" w:cs="宋体"/>
          <w:kern w:val="0"/>
          <w:sz w:val="32"/>
          <w:szCs w:val="32"/>
        </w:rPr>
        <w:t>载明集体讨论时间、地点、出</w:t>
      </w:r>
      <w:r>
        <w:rPr>
          <w:rFonts w:hint="eastAsia" w:ascii="仿宋_GB2312" w:hAnsi="宋体" w:eastAsia="仿宋_GB2312" w:cs="宋体"/>
          <w:kern w:val="0"/>
          <w:sz w:val="32"/>
          <w:szCs w:val="32"/>
        </w:rPr>
        <w:t>席</w:t>
      </w:r>
      <w:r>
        <w:rPr>
          <w:rFonts w:ascii="仿宋_GB2312" w:hAnsi="宋体" w:eastAsia="仿宋_GB2312" w:cs="宋体"/>
          <w:kern w:val="0"/>
          <w:sz w:val="32"/>
          <w:szCs w:val="32"/>
        </w:rPr>
        <w:t>人员情况、讨论案件的相关</w:t>
      </w:r>
      <w:r>
        <w:rPr>
          <w:rFonts w:hint="eastAsia" w:ascii="仿宋_GB2312" w:hAnsi="宋体" w:eastAsia="仿宋_GB2312" w:cs="宋体"/>
          <w:kern w:val="0"/>
          <w:sz w:val="32"/>
          <w:szCs w:val="32"/>
        </w:rPr>
        <w:t>情况</w:t>
      </w:r>
      <w:r>
        <w:rPr>
          <w:rFonts w:ascii="仿宋_GB2312" w:hAnsi="宋体" w:eastAsia="仿宋_GB2312" w:cs="宋体"/>
          <w:kern w:val="0"/>
          <w:sz w:val="32"/>
          <w:szCs w:val="32"/>
        </w:rPr>
        <w:t>、参会人员意见、集体讨论结论等。</w:t>
      </w:r>
      <w:r>
        <w:rPr>
          <w:rFonts w:hint="eastAsia" w:ascii="仿宋_GB2312" w:hAnsi="宋体" w:eastAsia="仿宋_GB2312" w:cs="宋体"/>
          <w:kern w:val="0"/>
          <w:sz w:val="32"/>
          <w:szCs w:val="32"/>
        </w:rPr>
        <w:t xml:space="preserve"> </w:t>
      </w:r>
    </w:p>
    <w:p>
      <w:pPr>
        <w:shd w:val="clear" w:color="auto" w:fill="FFFFFF"/>
        <w:adjustRightInd w:val="0"/>
        <w:snapToGrid w:val="0"/>
        <w:spacing w:line="600" w:lineRule="atLeast"/>
        <w:ind w:firstLine="636"/>
        <w:rPr>
          <w:rFonts w:ascii="仿宋_GB2312" w:hAnsi="宋体" w:eastAsia="仿宋_GB2312" w:cs="宋体"/>
          <w:kern w:val="0"/>
          <w:sz w:val="32"/>
          <w:szCs w:val="32"/>
        </w:rPr>
      </w:pPr>
      <w:r>
        <w:rPr>
          <w:rFonts w:hint="eastAsia" w:ascii="仿宋_GB2312" w:hAnsi="宋体" w:eastAsia="仿宋_GB2312" w:cs="宋体"/>
          <w:kern w:val="0"/>
          <w:sz w:val="32"/>
          <w:szCs w:val="32"/>
        </w:rPr>
        <w:t>在审理过程中发现统计违法事实不清、证据不足或者程序错误的，应当</w:t>
      </w:r>
      <w:r>
        <w:rPr>
          <w:rFonts w:hint="eastAsia" w:ascii="仿宋_GB2312" w:hAnsi="宋体" w:eastAsia="仿宋_GB2312" w:cs="宋体"/>
          <w:kern w:val="0"/>
          <w:sz w:val="32"/>
          <w:szCs w:val="32"/>
          <w:lang w:eastAsia="zh-CN"/>
        </w:rPr>
        <w:t>责成执法检查组或者执法检查人员</w:t>
      </w:r>
      <w:r>
        <w:rPr>
          <w:rFonts w:hint="eastAsia" w:ascii="仿宋_GB2312" w:hAnsi="宋体" w:eastAsia="仿宋_GB2312" w:cs="宋体"/>
          <w:kern w:val="0"/>
          <w:sz w:val="32"/>
          <w:szCs w:val="32"/>
        </w:rPr>
        <w:t>及时补充或者重新调查。</w:t>
      </w:r>
    </w:p>
    <w:p>
      <w:pPr>
        <w:shd w:val="clear" w:color="auto" w:fill="FFFFFF"/>
        <w:adjustRightInd w:val="0"/>
        <w:snapToGrid w:val="0"/>
        <w:spacing w:line="600" w:lineRule="atLeast"/>
        <w:ind w:firstLine="636"/>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对于</w:t>
      </w:r>
      <w:r>
        <w:rPr>
          <w:rFonts w:hint="eastAsia" w:ascii="仿宋_GB2312" w:hAnsi="宋体" w:eastAsia="仿宋_GB2312" w:cs="宋体"/>
          <w:kern w:val="0"/>
          <w:sz w:val="32"/>
          <w:szCs w:val="32"/>
        </w:rPr>
        <w:t>国家统计局</w:t>
      </w:r>
      <w:r>
        <w:rPr>
          <w:rFonts w:ascii="仿宋_GB2312" w:hAnsi="宋体" w:eastAsia="仿宋_GB2312" w:cs="宋体"/>
          <w:kern w:val="0"/>
          <w:sz w:val="32"/>
          <w:szCs w:val="32"/>
        </w:rPr>
        <w:t>移送移交的统计违法问题</w:t>
      </w:r>
      <w:r>
        <w:rPr>
          <w:rFonts w:hint="eastAsia" w:ascii="仿宋_GB2312" w:hAnsi="宋体" w:eastAsia="仿宋_GB2312" w:cs="宋体"/>
          <w:kern w:val="0"/>
          <w:sz w:val="32"/>
          <w:szCs w:val="32"/>
        </w:rPr>
        <w:t>线索</w:t>
      </w:r>
      <w:r>
        <w:rPr>
          <w:rFonts w:ascii="仿宋_GB2312" w:hAnsi="宋体" w:eastAsia="仿宋_GB2312" w:cs="宋体"/>
          <w:kern w:val="0"/>
          <w:sz w:val="32"/>
          <w:szCs w:val="32"/>
        </w:rPr>
        <w:t>和</w:t>
      </w:r>
      <w:r>
        <w:rPr>
          <w:rFonts w:hint="eastAsia" w:ascii="仿宋_GB2312" w:hAnsi="宋体" w:eastAsia="仿宋_GB2312" w:cs="宋体"/>
          <w:kern w:val="0"/>
          <w:sz w:val="32"/>
          <w:szCs w:val="32"/>
        </w:rPr>
        <w:t>统计</w:t>
      </w:r>
      <w:r>
        <w:rPr>
          <w:rFonts w:ascii="仿宋_GB2312" w:hAnsi="宋体" w:eastAsia="仿宋_GB2312" w:cs="宋体"/>
          <w:kern w:val="0"/>
          <w:sz w:val="32"/>
          <w:szCs w:val="32"/>
        </w:rPr>
        <w:t>违法案件</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要求报送初步处理意见的，</w:t>
      </w:r>
      <w:r>
        <w:rPr>
          <w:rFonts w:ascii="仿宋_GB2312" w:hAnsi="宋体" w:eastAsia="仿宋_GB2312" w:cs="宋体"/>
          <w:kern w:val="0"/>
          <w:sz w:val="32"/>
          <w:szCs w:val="32"/>
        </w:rPr>
        <w:t>自治区统计局</w:t>
      </w:r>
      <w:r>
        <w:rPr>
          <w:rFonts w:hint="eastAsia" w:ascii="仿宋_GB2312" w:hAnsi="宋体" w:eastAsia="仿宋_GB2312" w:cs="宋体"/>
          <w:kern w:val="0"/>
          <w:sz w:val="32"/>
          <w:szCs w:val="32"/>
          <w:lang w:eastAsia="zh-CN"/>
        </w:rPr>
        <w:t>应当根据来文要求，及时将</w:t>
      </w:r>
      <w:r>
        <w:rPr>
          <w:rFonts w:ascii="仿宋_GB2312" w:hAnsi="宋体" w:eastAsia="仿宋_GB2312" w:cs="宋体"/>
          <w:kern w:val="0"/>
          <w:sz w:val="32"/>
          <w:szCs w:val="32"/>
        </w:rPr>
        <w:t>提出的</w:t>
      </w:r>
      <w:r>
        <w:rPr>
          <w:rFonts w:hint="eastAsia" w:ascii="仿宋_GB2312" w:hAnsi="宋体" w:eastAsia="仿宋_GB2312" w:cs="宋体"/>
          <w:kern w:val="0"/>
          <w:sz w:val="32"/>
          <w:szCs w:val="32"/>
        </w:rPr>
        <w:t>初步</w:t>
      </w:r>
      <w:r>
        <w:rPr>
          <w:rFonts w:ascii="仿宋_GB2312" w:hAnsi="宋体" w:eastAsia="仿宋_GB2312" w:cs="宋体"/>
          <w:kern w:val="0"/>
          <w:sz w:val="32"/>
          <w:szCs w:val="32"/>
        </w:rPr>
        <w:t>处</w:t>
      </w:r>
      <w:r>
        <w:rPr>
          <w:rFonts w:hint="eastAsia" w:ascii="仿宋_GB2312" w:hAnsi="宋体" w:eastAsia="仿宋_GB2312" w:cs="宋体"/>
          <w:kern w:val="0"/>
          <w:sz w:val="32"/>
          <w:szCs w:val="32"/>
        </w:rPr>
        <w:t>理</w:t>
      </w:r>
      <w:r>
        <w:rPr>
          <w:rFonts w:ascii="仿宋_GB2312" w:hAnsi="宋体" w:eastAsia="仿宋_GB2312" w:cs="宋体"/>
          <w:kern w:val="0"/>
          <w:sz w:val="32"/>
          <w:szCs w:val="32"/>
        </w:rPr>
        <w:t>意见</w:t>
      </w:r>
      <w:r>
        <w:rPr>
          <w:rFonts w:hint="eastAsia" w:ascii="仿宋_GB2312" w:hAnsi="宋体" w:eastAsia="仿宋_GB2312" w:cs="宋体"/>
          <w:kern w:val="0"/>
          <w:sz w:val="32"/>
          <w:szCs w:val="32"/>
        </w:rPr>
        <w:t>报</w:t>
      </w:r>
      <w:r>
        <w:rPr>
          <w:rFonts w:ascii="仿宋_GB2312" w:hAnsi="宋体" w:eastAsia="仿宋_GB2312" w:cs="宋体"/>
          <w:kern w:val="0"/>
          <w:sz w:val="32"/>
          <w:szCs w:val="32"/>
        </w:rPr>
        <w:t>经国家统计局审</w:t>
      </w:r>
      <w:r>
        <w:rPr>
          <w:rFonts w:hint="eastAsia" w:ascii="仿宋_GB2312" w:hAnsi="宋体" w:eastAsia="仿宋_GB2312" w:cs="宋体"/>
          <w:kern w:val="0"/>
          <w:sz w:val="32"/>
          <w:szCs w:val="32"/>
        </w:rPr>
        <w:t>定</w:t>
      </w:r>
      <w:r>
        <w:rPr>
          <w:rFonts w:ascii="仿宋_GB2312" w:hAnsi="宋体" w:eastAsia="仿宋_GB2312" w:cs="宋体"/>
          <w:kern w:val="0"/>
          <w:sz w:val="32"/>
          <w:szCs w:val="32"/>
        </w:rPr>
        <w:t>。</w:t>
      </w: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第四十</w:t>
      </w:r>
      <w:r>
        <w:rPr>
          <w:rFonts w:hint="eastAsia" w:ascii="黑体" w:hAnsi="黑体" w:eastAsia="黑体" w:cs="宋体"/>
          <w:snapToGrid w:val="0"/>
          <w:kern w:val="0"/>
          <w:sz w:val="32"/>
          <w:szCs w:val="32"/>
          <w:lang w:eastAsia="zh-CN"/>
        </w:rPr>
        <w:t>一</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w:t>
      </w:r>
      <w:r>
        <w:rPr>
          <w:rFonts w:hint="eastAsia" w:ascii="仿宋_GB2312" w:hAnsi="宋体" w:eastAsia="仿宋_GB2312" w:cs="宋体"/>
          <w:kern w:val="0"/>
          <w:sz w:val="32"/>
          <w:szCs w:val="32"/>
        </w:rPr>
        <w:t>统计违法案件审理终结后，应当分别按以下情况作出处理：</w:t>
      </w:r>
    </w:p>
    <w:p>
      <w:pPr>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（一）违反统计法律法规规章证据不足，或统计违法事实情节轻微，依法不应追究法律责任的，应制作《广西壮族自治区</w:t>
      </w:r>
      <w:r>
        <w:rPr>
          <w:rFonts w:ascii="仿宋_GB2312" w:hAnsi="宋体" w:eastAsia="仿宋_GB2312" w:cs="宋体"/>
          <w:snapToGrid w:val="0"/>
          <w:kern w:val="0"/>
          <w:sz w:val="32"/>
          <w:szCs w:val="32"/>
        </w:rPr>
        <w:t>统计局销案审批表</w:t>
      </w:r>
      <w:r>
        <w:rPr>
          <w:rFonts w:hint="eastAsia" w:ascii="仿宋_GB2312" w:hAnsi="宋体" w:eastAsia="仿宋_GB2312" w:cs="宋体"/>
          <w:snapToGrid w:val="0"/>
          <w:kern w:val="0"/>
          <w:sz w:val="32"/>
          <w:szCs w:val="32"/>
        </w:rPr>
        <w:t>》（详见</w:t>
      </w:r>
      <w:r>
        <w:rPr>
          <w:rFonts w:ascii="仿宋_GB2312" w:hAnsi="宋体" w:eastAsia="仿宋_GB2312" w:cs="宋体"/>
          <w:snapToGrid w:val="0"/>
          <w:kern w:val="0"/>
          <w:sz w:val="32"/>
          <w:szCs w:val="32"/>
        </w:rPr>
        <w:t>附件16</w:t>
      </w:r>
      <w:r>
        <w:rPr>
          <w:rFonts w:hint="eastAsia" w:ascii="仿宋_GB2312" w:hAnsi="宋体" w:eastAsia="仿宋_GB2312" w:cs="宋体"/>
          <w:snapToGrid w:val="0"/>
          <w:kern w:val="0"/>
          <w:sz w:val="32"/>
          <w:szCs w:val="32"/>
        </w:rPr>
        <w:t>），予以销案；</w:t>
      </w:r>
    </w:p>
    <w:p>
      <w:pPr>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xml:space="preserve">    （二）违反统计法律法规规章事实清楚、证据确凿的，依法决定予以行政处罚的，责令其改正统计违法行为，给予警告，可以予以通报，处以相应的罚款；</w:t>
      </w:r>
    </w:p>
    <w:p>
      <w:pPr>
        <w:adjustRightInd w:val="0"/>
        <w:snapToGrid w:val="0"/>
        <w:spacing w:line="600" w:lineRule="atLeast"/>
        <w:ind w:firstLine="648"/>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三）对存在提供不真实统计资料；拒绝、阻碍统计调查、统计检查；编造虚假统计数据等情形的企业，依照国家统计局《企业统计信用管理办法》有关规定，依法认定为统计一般失信企业或者统计严重失信企业，并在相关企业</w:t>
      </w:r>
      <w:r>
        <w:rPr>
          <w:rFonts w:hint="eastAsia" w:ascii="仿宋_GB2312" w:hAnsi="宋体" w:eastAsia="仿宋_GB2312" w:cs="宋体"/>
          <w:snapToGrid w:val="0"/>
          <w:kern w:val="0"/>
          <w:sz w:val="32"/>
          <w:szCs w:val="32"/>
          <w:lang w:eastAsia="zh-CN"/>
        </w:rPr>
        <w:t>信用信息</w:t>
      </w:r>
      <w:r>
        <w:rPr>
          <w:rFonts w:hint="eastAsia" w:ascii="仿宋_GB2312" w:hAnsi="宋体" w:eastAsia="仿宋_GB2312" w:cs="宋体"/>
          <w:snapToGrid w:val="0"/>
          <w:kern w:val="0"/>
          <w:sz w:val="32"/>
          <w:szCs w:val="32"/>
        </w:rPr>
        <w:t>公示平台进行公示。同时，统计严重失信企业由相关部门开展联合惩戒。</w:t>
      </w:r>
    </w:p>
    <w:p>
      <w:pPr>
        <w:adjustRightInd w:val="0"/>
        <w:snapToGrid w:val="0"/>
        <w:spacing w:line="600" w:lineRule="atLeast"/>
        <w:ind w:firstLine="648"/>
        <w:rPr>
          <w:rFonts w:ascii="仿宋_GB2312" w:hAnsi="宋体" w:eastAsia="仿宋_GB2312" w:cs="宋体"/>
          <w:snapToGrid w:val="0"/>
          <w:kern w:val="0"/>
          <w:sz w:val="32"/>
          <w:szCs w:val="32"/>
        </w:rPr>
      </w:pPr>
      <w:r>
        <w:rPr>
          <w:rFonts w:hint="eastAsia" w:ascii="黑体" w:hAnsi="黑体" w:eastAsia="黑体" w:cs="宋体"/>
          <w:bCs/>
          <w:kern w:val="0"/>
          <w:sz w:val="32"/>
          <w:szCs w:val="32"/>
        </w:rPr>
        <w:t>第四十</w:t>
      </w:r>
      <w:r>
        <w:rPr>
          <w:rFonts w:hint="eastAsia" w:ascii="黑体" w:hAnsi="黑体" w:eastAsia="黑体" w:cs="宋体"/>
          <w:bCs/>
          <w:kern w:val="0"/>
          <w:sz w:val="32"/>
          <w:szCs w:val="32"/>
          <w:lang w:eastAsia="zh-CN"/>
        </w:rPr>
        <w:t>二</w:t>
      </w:r>
      <w:r>
        <w:rPr>
          <w:rFonts w:ascii="黑体" w:hAnsi="黑体" w:eastAsia="黑体" w:cs="宋体"/>
          <w:bCs/>
          <w:kern w:val="0"/>
          <w:sz w:val="32"/>
          <w:szCs w:val="32"/>
        </w:rPr>
        <w:t>条</w:t>
      </w:r>
      <w:r>
        <w:rPr>
          <w:rFonts w:hint="eastAsia" w:ascii="仿宋_GB2312" w:hAnsi="宋体" w:eastAsia="仿宋_GB2312" w:cs="宋体"/>
          <w:kern w:val="0"/>
          <w:sz w:val="32"/>
          <w:szCs w:val="32"/>
        </w:rPr>
        <w:t xml:space="preserve">  在自治区统计局负责人作出决定之前，应当由行政处罚决定审核人员进行审核。初次审核人员，应当具备国家法律职业资格。</w:t>
      </w:r>
    </w:p>
    <w:p>
      <w:pPr>
        <w:adjustRightInd w:val="0"/>
        <w:snapToGrid w:val="0"/>
        <w:spacing w:line="600" w:lineRule="atLeast"/>
        <w:ind w:firstLine="648"/>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第四十</w:t>
      </w:r>
      <w:r>
        <w:rPr>
          <w:rFonts w:hint="eastAsia" w:ascii="黑体" w:hAnsi="黑体" w:eastAsia="黑体" w:cs="宋体"/>
          <w:snapToGrid w:val="0"/>
          <w:kern w:val="0"/>
          <w:sz w:val="32"/>
          <w:szCs w:val="32"/>
          <w:lang w:eastAsia="zh-CN"/>
        </w:rPr>
        <w:t>三</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统计违法事实清楚、证据确凿，依法决定予以行政处罚的，应当制作《广西</w:t>
      </w:r>
      <w:r>
        <w:rPr>
          <w:rFonts w:ascii="仿宋_GB2312" w:hAnsi="宋体" w:eastAsia="仿宋_GB2312" w:cs="宋体"/>
          <w:snapToGrid w:val="0"/>
          <w:kern w:val="0"/>
          <w:sz w:val="32"/>
          <w:szCs w:val="32"/>
        </w:rPr>
        <w:t>壮族自治区统计局行政处罚告知书</w:t>
      </w:r>
      <w:r>
        <w:rPr>
          <w:rFonts w:hint="eastAsia" w:ascii="仿宋_GB2312" w:hAnsi="宋体" w:eastAsia="仿宋_GB2312" w:cs="宋体"/>
          <w:snapToGrid w:val="0"/>
          <w:kern w:val="0"/>
          <w:sz w:val="32"/>
          <w:szCs w:val="32"/>
        </w:rPr>
        <w:t>》（详见</w:t>
      </w:r>
      <w:r>
        <w:rPr>
          <w:rFonts w:ascii="仿宋_GB2312" w:hAnsi="宋体" w:eastAsia="仿宋_GB2312" w:cs="宋体"/>
          <w:snapToGrid w:val="0"/>
          <w:kern w:val="0"/>
          <w:sz w:val="32"/>
          <w:szCs w:val="32"/>
        </w:rPr>
        <w:t>附件17</w:t>
      </w:r>
      <w:r>
        <w:rPr>
          <w:rFonts w:hint="eastAsia" w:ascii="仿宋_GB2312" w:hAnsi="宋体" w:eastAsia="仿宋_GB2312" w:cs="宋体"/>
          <w:snapToGrid w:val="0"/>
          <w:kern w:val="0"/>
          <w:sz w:val="32"/>
          <w:szCs w:val="32"/>
        </w:rPr>
        <w:t>，以下简称《</w:t>
      </w:r>
      <w:r>
        <w:rPr>
          <w:rFonts w:ascii="仿宋_GB2312" w:hAnsi="宋体" w:eastAsia="仿宋_GB2312" w:cs="宋体"/>
          <w:snapToGrid w:val="0"/>
          <w:kern w:val="0"/>
          <w:sz w:val="32"/>
          <w:szCs w:val="32"/>
        </w:rPr>
        <w:t>处罚告知书</w:t>
      </w:r>
      <w:r>
        <w:rPr>
          <w:rFonts w:hint="eastAsia" w:ascii="仿宋_GB2312" w:hAnsi="宋体" w:eastAsia="仿宋_GB2312" w:cs="宋体"/>
          <w:snapToGrid w:val="0"/>
          <w:kern w:val="0"/>
          <w:sz w:val="32"/>
          <w:szCs w:val="32"/>
        </w:rPr>
        <w:t>》），向处罚对象告知给予行政处罚的事实、理由、依据和依法应享有的权利。</w:t>
      </w:r>
    </w:p>
    <w:p>
      <w:pPr>
        <w:adjustRightInd w:val="0"/>
        <w:snapToGrid w:val="0"/>
        <w:spacing w:line="600" w:lineRule="atLeast"/>
        <w:ind w:firstLine="645"/>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处罚对象对处罚决定进行陈述、申辩，提出不同意见时，执法监督局应当认真听取。处罚对象提出新的事实、理由和证据，执法监督局应当进行复核。复核成立的，予以采纳，由执法监督局重新作出行政处罚决定。</w:t>
      </w: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第四十</w:t>
      </w:r>
      <w:r>
        <w:rPr>
          <w:rFonts w:hint="eastAsia" w:ascii="黑体" w:hAnsi="黑体" w:eastAsia="黑体" w:cs="宋体"/>
          <w:snapToGrid w:val="0"/>
          <w:kern w:val="0"/>
          <w:sz w:val="32"/>
          <w:szCs w:val="32"/>
          <w:lang w:eastAsia="zh-CN"/>
        </w:rPr>
        <w:t>四</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w:t>
      </w:r>
      <w:r>
        <w:rPr>
          <w:rFonts w:ascii="仿宋_GB2312" w:hAnsi="宋体" w:eastAsia="仿宋_GB2312" w:cs="宋体"/>
          <w:snapToGrid w:val="0"/>
          <w:kern w:val="0"/>
          <w:sz w:val="32"/>
          <w:szCs w:val="32"/>
        </w:rPr>
        <w:t>执法监督局</w:t>
      </w:r>
      <w:r>
        <w:rPr>
          <w:rFonts w:hint="eastAsia" w:ascii="仿宋_GB2312" w:hAnsi="宋体" w:eastAsia="仿宋_GB2312" w:cs="宋体"/>
          <w:snapToGrid w:val="0"/>
          <w:kern w:val="0"/>
          <w:sz w:val="32"/>
          <w:szCs w:val="32"/>
        </w:rPr>
        <w:t>应当</w:t>
      </w:r>
      <w:r>
        <w:rPr>
          <w:rFonts w:ascii="仿宋_GB2312" w:hAnsi="宋体" w:eastAsia="仿宋_GB2312" w:cs="宋体"/>
          <w:snapToGrid w:val="0"/>
          <w:kern w:val="0"/>
          <w:sz w:val="32"/>
          <w:szCs w:val="32"/>
        </w:rPr>
        <w:t>在</w:t>
      </w:r>
      <w:r>
        <w:rPr>
          <w:rFonts w:hint="eastAsia" w:ascii="仿宋_GB2312" w:hAnsi="宋体" w:eastAsia="仿宋_GB2312" w:cs="宋体"/>
          <w:snapToGrid w:val="0"/>
          <w:kern w:val="0"/>
          <w:sz w:val="32"/>
          <w:szCs w:val="32"/>
        </w:rPr>
        <w:t>处罚对象</w:t>
      </w:r>
      <w:r>
        <w:rPr>
          <w:rFonts w:ascii="仿宋_GB2312" w:hAnsi="宋体" w:eastAsia="仿宋_GB2312" w:cs="宋体"/>
          <w:snapToGrid w:val="0"/>
          <w:kern w:val="0"/>
          <w:sz w:val="32"/>
          <w:szCs w:val="32"/>
        </w:rPr>
        <w:t>签收</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处罚告知书</w:t>
      </w:r>
      <w:r>
        <w:rPr>
          <w:rFonts w:hint="eastAsia" w:ascii="仿宋_GB2312" w:hAnsi="宋体" w:eastAsia="仿宋_GB2312" w:cs="宋体"/>
          <w:snapToGrid w:val="0"/>
          <w:kern w:val="0"/>
          <w:sz w:val="32"/>
          <w:szCs w:val="32"/>
        </w:rPr>
        <w:t>》三日后，作出行政处罚决定前，制作完成</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广西壮族自治区</w:t>
      </w:r>
      <w:r>
        <w:rPr>
          <w:rFonts w:ascii="仿宋_GB2312" w:hAnsi="宋体" w:eastAsia="仿宋_GB2312" w:cs="宋体"/>
          <w:snapToGrid w:val="0"/>
          <w:kern w:val="0"/>
          <w:sz w:val="32"/>
          <w:szCs w:val="32"/>
        </w:rPr>
        <w:t>统计局行政处罚决定审批表》</w:t>
      </w:r>
      <w:r>
        <w:rPr>
          <w:rFonts w:hint="eastAsia" w:ascii="仿宋_GB2312" w:hAnsi="宋体" w:eastAsia="仿宋_GB2312" w:cs="宋体"/>
          <w:snapToGrid w:val="0"/>
          <w:kern w:val="0"/>
          <w:sz w:val="32"/>
          <w:szCs w:val="32"/>
        </w:rPr>
        <w:t>（详</w:t>
      </w:r>
      <w:r>
        <w:rPr>
          <w:rFonts w:ascii="仿宋_GB2312" w:hAnsi="宋体" w:eastAsia="仿宋_GB2312" w:cs="宋体"/>
          <w:snapToGrid w:val="0"/>
          <w:kern w:val="0"/>
          <w:sz w:val="32"/>
          <w:szCs w:val="32"/>
        </w:rPr>
        <w:t>见附件18</w:t>
      </w:r>
      <w:r>
        <w:rPr>
          <w:rFonts w:hint="eastAsia" w:ascii="仿宋_GB2312" w:hAnsi="宋体" w:eastAsia="仿宋_GB2312" w:cs="宋体"/>
          <w:snapToGrid w:val="0"/>
          <w:kern w:val="0"/>
          <w:sz w:val="32"/>
          <w:szCs w:val="32"/>
        </w:rPr>
        <w:t>）。经自治区统计局审批同意后，制作《广西壮族自治区统计局行政处罚决定书》（详见</w:t>
      </w:r>
      <w:r>
        <w:rPr>
          <w:rFonts w:ascii="仿宋_GB2312" w:hAnsi="宋体" w:eastAsia="仿宋_GB2312" w:cs="宋体"/>
          <w:snapToGrid w:val="0"/>
          <w:kern w:val="0"/>
          <w:sz w:val="32"/>
          <w:szCs w:val="32"/>
        </w:rPr>
        <w:t>附件19</w:t>
      </w:r>
      <w:r>
        <w:rPr>
          <w:rFonts w:hint="eastAsia" w:ascii="仿宋_GB2312" w:hAnsi="宋体" w:eastAsia="仿宋_GB2312" w:cs="宋体"/>
          <w:snapToGrid w:val="0"/>
          <w:kern w:val="0"/>
          <w:sz w:val="32"/>
          <w:szCs w:val="32"/>
        </w:rPr>
        <w:t>，以下简称《</w:t>
      </w:r>
      <w:r>
        <w:rPr>
          <w:rFonts w:ascii="仿宋_GB2312" w:hAnsi="宋体" w:eastAsia="仿宋_GB2312" w:cs="宋体"/>
          <w:snapToGrid w:val="0"/>
          <w:kern w:val="0"/>
          <w:sz w:val="32"/>
          <w:szCs w:val="32"/>
        </w:rPr>
        <w:t>处罚</w:t>
      </w:r>
      <w:r>
        <w:rPr>
          <w:rFonts w:hint="eastAsia" w:ascii="仿宋_GB2312" w:hAnsi="宋体" w:eastAsia="仿宋_GB2312" w:cs="宋体"/>
          <w:snapToGrid w:val="0"/>
          <w:kern w:val="0"/>
          <w:sz w:val="32"/>
          <w:szCs w:val="32"/>
        </w:rPr>
        <w:t>决定书》），对</w:t>
      </w:r>
      <w:r>
        <w:rPr>
          <w:rFonts w:ascii="仿宋_GB2312" w:hAnsi="宋体" w:eastAsia="仿宋_GB2312" w:cs="宋体"/>
          <w:snapToGrid w:val="0"/>
          <w:kern w:val="0"/>
          <w:sz w:val="32"/>
          <w:szCs w:val="32"/>
        </w:rPr>
        <w:t>依法认定为统计一般失信</w:t>
      </w:r>
      <w:r>
        <w:rPr>
          <w:rFonts w:hint="eastAsia" w:ascii="仿宋_GB2312" w:hAnsi="宋体" w:eastAsia="仿宋_GB2312" w:cs="宋体"/>
          <w:snapToGrid w:val="0"/>
          <w:kern w:val="0"/>
          <w:sz w:val="32"/>
          <w:szCs w:val="32"/>
        </w:rPr>
        <w:t>的</w:t>
      </w:r>
      <w:r>
        <w:rPr>
          <w:rFonts w:ascii="仿宋_GB2312" w:hAnsi="宋体" w:eastAsia="仿宋_GB2312" w:cs="宋体"/>
          <w:snapToGrid w:val="0"/>
          <w:kern w:val="0"/>
          <w:sz w:val="32"/>
          <w:szCs w:val="32"/>
        </w:rPr>
        <w:t>企业</w:t>
      </w:r>
      <w:r>
        <w:rPr>
          <w:rFonts w:hint="eastAsia" w:ascii="仿宋_GB2312" w:hAnsi="宋体" w:eastAsia="仿宋_GB2312" w:cs="宋体"/>
          <w:snapToGrid w:val="0"/>
          <w:kern w:val="0"/>
          <w:sz w:val="32"/>
          <w:szCs w:val="32"/>
        </w:rPr>
        <w:t>或统计</w:t>
      </w:r>
      <w:r>
        <w:rPr>
          <w:rFonts w:ascii="仿宋_GB2312" w:hAnsi="宋体" w:eastAsia="仿宋_GB2312" w:cs="宋体"/>
          <w:snapToGrid w:val="0"/>
          <w:kern w:val="0"/>
          <w:sz w:val="32"/>
          <w:szCs w:val="32"/>
        </w:rPr>
        <w:t>严重失信</w:t>
      </w:r>
      <w:r>
        <w:rPr>
          <w:rFonts w:hint="eastAsia" w:ascii="仿宋_GB2312" w:hAnsi="宋体" w:eastAsia="仿宋_GB2312" w:cs="宋体"/>
          <w:snapToGrid w:val="0"/>
          <w:kern w:val="0"/>
          <w:sz w:val="32"/>
          <w:szCs w:val="32"/>
        </w:rPr>
        <w:t>的</w:t>
      </w:r>
      <w:r>
        <w:rPr>
          <w:rFonts w:ascii="仿宋_GB2312" w:hAnsi="宋体" w:eastAsia="仿宋_GB2312" w:cs="宋体"/>
          <w:snapToGrid w:val="0"/>
          <w:kern w:val="0"/>
          <w:sz w:val="32"/>
          <w:szCs w:val="32"/>
        </w:rPr>
        <w:t>企业，执法监督局</w:t>
      </w:r>
      <w:r>
        <w:rPr>
          <w:rFonts w:hint="eastAsia" w:ascii="仿宋_GB2312" w:hAnsi="宋体" w:eastAsia="仿宋_GB2312" w:cs="宋体"/>
          <w:snapToGrid w:val="0"/>
          <w:kern w:val="0"/>
          <w:sz w:val="32"/>
          <w:szCs w:val="32"/>
        </w:rPr>
        <w:t>应当制作</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广西</w:t>
      </w:r>
      <w:r>
        <w:rPr>
          <w:rFonts w:ascii="仿宋_GB2312" w:hAnsi="宋体" w:eastAsia="仿宋_GB2312" w:cs="宋体"/>
          <w:snapToGrid w:val="0"/>
          <w:kern w:val="0"/>
          <w:sz w:val="32"/>
          <w:szCs w:val="32"/>
        </w:rPr>
        <w:t>壮族自治区统计局</w:t>
      </w:r>
      <w:r>
        <w:rPr>
          <w:rFonts w:hint="eastAsia" w:ascii="仿宋_GB2312" w:hAnsi="宋体" w:eastAsia="仿宋_GB2312" w:cs="宋体"/>
          <w:snapToGrid w:val="0"/>
          <w:kern w:val="0"/>
          <w:sz w:val="32"/>
          <w:szCs w:val="32"/>
        </w:rPr>
        <w:t>企业统计</w:t>
      </w:r>
      <w:r>
        <w:rPr>
          <w:rFonts w:ascii="仿宋_GB2312" w:hAnsi="宋体" w:eastAsia="仿宋_GB2312" w:cs="宋体"/>
          <w:snapToGrid w:val="0"/>
          <w:kern w:val="0"/>
          <w:sz w:val="32"/>
          <w:szCs w:val="32"/>
        </w:rPr>
        <w:t>信用认定决定书》</w:t>
      </w:r>
      <w:r>
        <w:rPr>
          <w:rFonts w:hint="eastAsia" w:ascii="仿宋_GB2312" w:hAnsi="宋体" w:eastAsia="仿宋_GB2312" w:cs="宋体"/>
          <w:snapToGrid w:val="0"/>
          <w:kern w:val="0"/>
          <w:sz w:val="32"/>
          <w:szCs w:val="32"/>
        </w:rPr>
        <w:t>（详见</w:t>
      </w:r>
      <w:r>
        <w:rPr>
          <w:rFonts w:ascii="仿宋_GB2312" w:hAnsi="宋体" w:eastAsia="仿宋_GB2312" w:cs="宋体"/>
          <w:snapToGrid w:val="0"/>
          <w:kern w:val="0"/>
          <w:sz w:val="32"/>
          <w:szCs w:val="32"/>
        </w:rPr>
        <w:t>附件20</w:t>
      </w:r>
      <w:r>
        <w:rPr>
          <w:rFonts w:hint="eastAsia" w:ascii="仿宋_GB2312" w:hAnsi="宋体" w:eastAsia="仿宋_GB2312" w:cs="宋体"/>
          <w:snapToGrid w:val="0"/>
          <w:kern w:val="0"/>
          <w:sz w:val="32"/>
          <w:szCs w:val="32"/>
        </w:rPr>
        <w:t>,以下简称《企业统计</w:t>
      </w:r>
      <w:r>
        <w:rPr>
          <w:rFonts w:ascii="仿宋_GB2312" w:hAnsi="宋体" w:eastAsia="仿宋_GB2312" w:cs="宋体"/>
          <w:snapToGrid w:val="0"/>
          <w:kern w:val="0"/>
          <w:sz w:val="32"/>
          <w:szCs w:val="32"/>
        </w:rPr>
        <w:t>信用认定决定书</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执法监督局</w:t>
      </w:r>
      <w:r>
        <w:rPr>
          <w:rFonts w:hint="eastAsia" w:ascii="仿宋_GB2312" w:hAnsi="宋体" w:eastAsia="仿宋_GB2312" w:cs="宋体"/>
          <w:snapToGrid w:val="0"/>
          <w:kern w:val="0"/>
          <w:sz w:val="32"/>
          <w:szCs w:val="32"/>
        </w:rPr>
        <w:t>在《</w:t>
      </w:r>
      <w:r>
        <w:rPr>
          <w:rFonts w:ascii="仿宋_GB2312" w:hAnsi="宋体" w:eastAsia="仿宋_GB2312" w:cs="宋体"/>
          <w:snapToGrid w:val="0"/>
          <w:kern w:val="0"/>
          <w:sz w:val="32"/>
          <w:szCs w:val="32"/>
        </w:rPr>
        <w:t>处罚</w:t>
      </w:r>
      <w:r>
        <w:rPr>
          <w:rFonts w:hint="eastAsia" w:ascii="仿宋_GB2312" w:hAnsi="宋体" w:eastAsia="仿宋_GB2312" w:cs="宋体"/>
          <w:snapToGrid w:val="0"/>
          <w:kern w:val="0"/>
          <w:sz w:val="32"/>
          <w:szCs w:val="32"/>
        </w:rPr>
        <w:t>决定书》《企业统计</w:t>
      </w:r>
      <w:r>
        <w:rPr>
          <w:rFonts w:ascii="仿宋_GB2312" w:hAnsi="宋体" w:eastAsia="仿宋_GB2312" w:cs="宋体"/>
          <w:snapToGrid w:val="0"/>
          <w:kern w:val="0"/>
          <w:sz w:val="32"/>
          <w:szCs w:val="32"/>
        </w:rPr>
        <w:t>信用认定决定书</w:t>
      </w:r>
      <w:r>
        <w:rPr>
          <w:rFonts w:hint="eastAsia" w:ascii="仿宋_GB2312" w:hAnsi="宋体" w:eastAsia="仿宋_GB2312" w:cs="宋体"/>
          <w:snapToGrid w:val="0"/>
          <w:kern w:val="0"/>
          <w:sz w:val="32"/>
          <w:szCs w:val="32"/>
        </w:rPr>
        <w:t>》作出后七日内，将《处罚决定书》《企业统计</w:t>
      </w:r>
      <w:r>
        <w:rPr>
          <w:rFonts w:ascii="仿宋_GB2312" w:hAnsi="宋体" w:eastAsia="仿宋_GB2312" w:cs="宋体"/>
          <w:snapToGrid w:val="0"/>
          <w:kern w:val="0"/>
          <w:sz w:val="32"/>
          <w:szCs w:val="32"/>
        </w:rPr>
        <w:t>信用认定决定书</w:t>
      </w:r>
      <w:r>
        <w:rPr>
          <w:rFonts w:hint="eastAsia" w:ascii="仿宋_GB2312" w:hAnsi="宋体" w:eastAsia="仿宋_GB2312" w:cs="宋体"/>
          <w:snapToGrid w:val="0"/>
          <w:kern w:val="0"/>
          <w:sz w:val="32"/>
          <w:szCs w:val="32"/>
        </w:rPr>
        <w:t>》送达处罚对象。</w:t>
      </w: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第四十</w:t>
      </w:r>
      <w:r>
        <w:rPr>
          <w:rFonts w:hint="eastAsia" w:ascii="黑体" w:hAnsi="黑体" w:eastAsia="黑体" w:cs="宋体"/>
          <w:snapToGrid w:val="0"/>
          <w:kern w:val="0"/>
          <w:sz w:val="32"/>
          <w:szCs w:val="32"/>
          <w:lang w:eastAsia="zh-CN"/>
        </w:rPr>
        <w:t>五</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对处罚对象以及不予</w:t>
      </w:r>
      <w:r>
        <w:rPr>
          <w:rFonts w:ascii="仿宋_GB2312" w:hAnsi="宋体" w:eastAsia="仿宋_GB2312" w:cs="宋体"/>
          <w:snapToGrid w:val="0"/>
          <w:kern w:val="0"/>
          <w:sz w:val="32"/>
          <w:szCs w:val="32"/>
        </w:rPr>
        <w:t>行政处罚</w:t>
      </w:r>
      <w:r>
        <w:rPr>
          <w:rFonts w:hint="eastAsia" w:ascii="仿宋_GB2312" w:hAnsi="宋体" w:eastAsia="仿宋_GB2312" w:cs="宋体"/>
          <w:snapToGrid w:val="0"/>
          <w:kern w:val="0"/>
          <w:sz w:val="32"/>
          <w:szCs w:val="32"/>
        </w:rPr>
        <w:t>但</w:t>
      </w:r>
      <w:r>
        <w:rPr>
          <w:rFonts w:ascii="仿宋_GB2312" w:hAnsi="宋体" w:eastAsia="仿宋_GB2312" w:cs="宋体"/>
          <w:snapToGrid w:val="0"/>
          <w:kern w:val="0"/>
          <w:sz w:val="32"/>
          <w:szCs w:val="32"/>
        </w:rPr>
        <w:t>存在</w:t>
      </w:r>
      <w:r>
        <w:rPr>
          <w:rFonts w:hint="eastAsia" w:ascii="仿宋_GB2312" w:hAnsi="宋体" w:eastAsia="仿宋_GB2312" w:cs="宋体"/>
          <w:snapToGrid w:val="0"/>
          <w:kern w:val="0"/>
          <w:sz w:val="32"/>
          <w:szCs w:val="32"/>
        </w:rPr>
        <w:t>轻微</w:t>
      </w:r>
      <w:r>
        <w:rPr>
          <w:rFonts w:ascii="仿宋_GB2312" w:hAnsi="宋体" w:eastAsia="仿宋_GB2312" w:cs="宋体"/>
          <w:snapToGrid w:val="0"/>
          <w:kern w:val="0"/>
          <w:sz w:val="32"/>
          <w:szCs w:val="32"/>
        </w:rPr>
        <w:t>统计</w:t>
      </w:r>
      <w:r>
        <w:rPr>
          <w:rFonts w:hint="eastAsia" w:ascii="仿宋_GB2312" w:hAnsi="宋体" w:eastAsia="仿宋_GB2312" w:cs="宋体"/>
          <w:snapToGrid w:val="0"/>
          <w:kern w:val="0"/>
          <w:sz w:val="32"/>
          <w:szCs w:val="32"/>
          <w:lang w:eastAsia="zh-CN"/>
        </w:rPr>
        <w:t>违法</w:t>
      </w:r>
      <w:r>
        <w:rPr>
          <w:rFonts w:ascii="仿宋_GB2312" w:hAnsi="宋体" w:eastAsia="仿宋_GB2312" w:cs="宋体"/>
          <w:snapToGrid w:val="0"/>
          <w:kern w:val="0"/>
          <w:sz w:val="32"/>
          <w:szCs w:val="32"/>
        </w:rPr>
        <w:t>行为的</w:t>
      </w:r>
      <w:r>
        <w:rPr>
          <w:rFonts w:hint="eastAsia" w:ascii="仿宋_GB2312" w:hAnsi="宋体" w:eastAsia="仿宋_GB2312" w:cs="宋体"/>
          <w:snapToGrid w:val="0"/>
          <w:kern w:val="0"/>
          <w:sz w:val="32"/>
          <w:szCs w:val="32"/>
        </w:rPr>
        <w:t>检查对象，</w:t>
      </w:r>
      <w:r>
        <w:rPr>
          <w:rFonts w:ascii="仿宋_GB2312" w:hAnsi="宋体" w:eastAsia="仿宋_GB2312" w:cs="宋体"/>
          <w:snapToGrid w:val="0"/>
          <w:kern w:val="0"/>
          <w:sz w:val="32"/>
          <w:szCs w:val="32"/>
        </w:rPr>
        <w:t>执法监督局应当制发《</w:t>
      </w:r>
      <w:r>
        <w:rPr>
          <w:rFonts w:hint="eastAsia" w:ascii="仿宋_GB2312" w:hAnsi="宋体" w:eastAsia="仿宋_GB2312" w:cs="宋体"/>
          <w:snapToGrid w:val="0"/>
          <w:kern w:val="0"/>
          <w:sz w:val="32"/>
          <w:szCs w:val="32"/>
        </w:rPr>
        <w:t>广西</w:t>
      </w:r>
      <w:r>
        <w:rPr>
          <w:rFonts w:ascii="仿宋_GB2312" w:hAnsi="宋体" w:eastAsia="仿宋_GB2312" w:cs="宋体"/>
          <w:snapToGrid w:val="0"/>
          <w:kern w:val="0"/>
          <w:sz w:val="32"/>
          <w:szCs w:val="32"/>
        </w:rPr>
        <w:t>壮族自治区统计局责令改正通知书》</w:t>
      </w:r>
      <w:r>
        <w:rPr>
          <w:rFonts w:hint="eastAsia" w:ascii="仿宋_GB2312" w:hAnsi="宋体" w:eastAsia="仿宋_GB2312" w:cs="宋体"/>
          <w:snapToGrid w:val="0"/>
          <w:kern w:val="0"/>
          <w:sz w:val="32"/>
          <w:szCs w:val="32"/>
        </w:rPr>
        <w:t>（详见</w:t>
      </w:r>
      <w:r>
        <w:rPr>
          <w:rFonts w:ascii="仿宋_GB2312" w:hAnsi="宋体" w:eastAsia="仿宋_GB2312" w:cs="宋体"/>
          <w:snapToGrid w:val="0"/>
          <w:kern w:val="0"/>
          <w:sz w:val="32"/>
          <w:szCs w:val="32"/>
        </w:rPr>
        <w:t>附件21</w:t>
      </w:r>
      <w:r>
        <w:rPr>
          <w:rFonts w:hint="eastAsia" w:ascii="仿宋_GB2312" w:hAnsi="宋体" w:eastAsia="仿宋_GB2312" w:cs="宋体"/>
          <w:snapToGrid w:val="0"/>
          <w:kern w:val="0"/>
          <w:sz w:val="32"/>
          <w:szCs w:val="32"/>
        </w:rPr>
        <w:t>，以下简称《</w:t>
      </w:r>
      <w:r>
        <w:rPr>
          <w:rFonts w:ascii="仿宋_GB2312" w:hAnsi="宋体" w:eastAsia="仿宋_GB2312" w:cs="宋体"/>
          <w:snapToGrid w:val="0"/>
          <w:kern w:val="0"/>
          <w:sz w:val="32"/>
          <w:szCs w:val="32"/>
        </w:rPr>
        <w:t>责令改正通知书</w:t>
      </w:r>
      <w:r>
        <w:rPr>
          <w:rFonts w:hint="eastAsia" w:ascii="仿宋_GB2312" w:hAnsi="宋体" w:eastAsia="仿宋_GB2312" w:cs="宋体"/>
          <w:snapToGrid w:val="0"/>
          <w:kern w:val="0"/>
          <w:sz w:val="32"/>
          <w:szCs w:val="32"/>
        </w:rPr>
        <w:t>》），要求其整改统计违法行为。</w:t>
      </w: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处罚对象</w:t>
      </w:r>
      <w:r>
        <w:rPr>
          <w:rFonts w:ascii="仿宋_GB2312" w:hAnsi="宋体" w:eastAsia="仿宋_GB2312" w:cs="宋体"/>
          <w:snapToGrid w:val="0"/>
          <w:kern w:val="0"/>
          <w:sz w:val="32"/>
          <w:szCs w:val="32"/>
        </w:rPr>
        <w:t>或者</w:t>
      </w:r>
      <w:r>
        <w:rPr>
          <w:rFonts w:hint="eastAsia" w:ascii="仿宋_GB2312" w:hAnsi="宋体" w:eastAsia="仿宋_GB2312" w:cs="宋体"/>
          <w:snapToGrid w:val="0"/>
          <w:kern w:val="0"/>
          <w:sz w:val="32"/>
          <w:szCs w:val="32"/>
        </w:rPr>
        <w:t>相关检查对象的整改工作报告，应当在收到《</w:t>
      </w:r>
      <w:r>
        <w:rPr>
          <w:rFonts w:ascii="仿宋_GB2312" w:hAnsi="宋体" w:eastAsia="仿宋_GB2312" w:cs="宋体"/>
          <w:snapToGrid w:val="0"/>
          <w:kern w:val="0"/>
          <w:sz w:val="32"/>
          <w:szCs w:val="32"/>
        </w:rPr>
        <w:t>责令改正通知书</w:t>
      </w:r>
      <w:r>
        <w:rPr>
          <w:rFonts w:hint="eastAsia" w:ascii="仿宋_GB2312" w:hAnsi="宋体" w:eastAsia="仿宋_GB2312" w:cs="宋体"/>
          <w:snapToGrid w:val="0"/>
          <w:kern w:val="0"/>
          <w:sz w:val="32"/>
          <w:szCs w:val="32"/>
        </w:rPr>
        <w:t>》后三十日内提交自治区统计局。</w:t>
      </w: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第四十</w:t>
      </w:r>
      <w:r>
        <w:rPr>
          <w:rFonts w:hint="eastAsia" w:ascii="黑体" w:hAnsi="黑体" w:eastAsia="黑体" w:cs="宋体"/>
          <w:snapToGrid w:val="0"/>
          <w:kern w:val="0"/>
          <w:sz w:val="32"/>
          <w:szCs w:val="32"/>
          <w:lang w:eastAsia="zh-CN"/>
        </w:rPr>
        <w:t>六</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w:t>
      </w:r>
      <w:r>
        <w:rPr>
          <w:rFonts w:ascii="仿宋_GB2312" w:hAnsi="宋体" w:eastAsia="仿宋_GB2312" w:cs="宋体"/>
          <w:snapToGrid w:val="0"/>
          <w:kern w:val="0"/>
          <w:sz w:val="32"/>
          <w:szCs w:val="32"/>
        </w:rPr>
        <w:t>处罚告知书</w:t>
      </w:r>
      <w:r>
        <w:rPr>
          <w:rFonts w:hint="eastAsia" w:ascii="仿宋_GB2312" w:hAnsi="宋体" w:eastAsia="仿宋_GB2312" w:cs="宋体"/>
          <w:snapToGrid w:val="0"/>
          <w:kern w:val="0"/>
          <w:sz w:val="32"/>
          <w:szCs w:val="32"/>
        </w:rPr>
        <w:t>》《处罚决定书》</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企业统计</w:t>
      </w:r>
      <w:r>
        <w:rPr>
          <w:rFonts w:ascii="仿宋_GB2312" w:hAnsi="宋体" w:eastAsia="仿宋_GB2312" w:cs="宋体"/>
          <w:snapToGrid w:val="0"/>
          <w:kern w:val="0"/>
          <w:sz w:val="32"/>
          <w:szCs w:val="32"/>
        </w:rPr>
        <w:t>信用认定决定书》</w:t>
      </w:r>
      <w:r>
        <w:rPr>
          <w:rFonts w:hint="eastAsia" w:ascii="仿宋_GB2312" w:hAnsi="宋体" w:eastAsia="仿宋_GB2312" w:cs="宋体"/>
          <w:snapToGrid w:val="0"/>
          <w:kern w:val="0"/>
          <w:sz w:val="32"/>
          <w:szCs w:val="32"/>
        </w:rPr>
        <w:t>和</w:t>
      </w:r>
      <w:r>
        <w:rPr>
          <w:rFonts w:ascii="仿宋_GB2312" w:hAnsi="宋体" w:eastAsia="仿宋_GB2312" w:cs="宋体"/>
          <w:snapToGrid w:val="0"/>
          <w:kern w:val="0"/>
          <w:sz w:val="32"/>
          <w:szCs w:val="32"/>
        </w:rPr>
        <w:t>《责令改正通知书》等法律文书送达时，处罚对象或者</w:t>
      </w:r>
      <w:r>
        <w:rPr>
          <w:rFonts w:hint="eastAsia" w:ascii="仿宋_GB2312" w:hAnsi="宋体" w:eastAsia="仿宋_GB2312" w:cs="宋体"/>
          <w:snapToGrid w:val="0"/>
          <w:kern w:val="0"/>
          <w:sz w:val="32"/>
          <w:szCs w:val="32"/>
        </w:rPr>
        <w:t>检查对象</w:t>
      </w:r>
      <w:r>
        <w:rPr>
          <w:rFonts w:ascii="仿宋_GB2312" w:hAnsi="宋体" w:eastAsia="仿宋_GB2312" w:cs="宋体"/>
          <w:snapToGrid w:val="0"/>
          <w:kern w:val="0"/>
          <w:sz w:val="32"/>
          <w:szCs w:val="32"/>
        </w:rPr>
        <w:t>应当</w:t>
      </w:r>
      <w:r>
        <w:rPr>
          <w:rFonts w:hint="eastAsia" w:ascii="仿宋_GB2312" w:hAnsi="宋体" w:eastAsia="仿宋_GB2312" w:cs="宋体"/>
          <w:snapToGrid w:val="0"/>
          <w:kern w:val="0"/>
          <w:sz w:val="32"/>
          <w:szCs w:val="32"/>
        </w:rPr>
        <w:t>在</w:t>
      </w:r>
      <w:r>
        <w:rPr>
          <w:rFonts w:ascii="仿宋_GB2312" w:hAnsi="宋体" w:eastAsia="仿宋_GB2312" w:cs="宋体"/>
          <w:snapToGrid w:val="0"/>
          <w:kern w:val="0"/>
          <w:sz w:val="32"/>
          <w:szCs w:val="32"/>
        </w:rPr>
        <w:t>《送达回证》</w:t>
      </w:r>
      <w:r>
        <w:rPr>
          <w:rFonts w:hint="eastAsia" w:ascii="仿宋_GB2312" w:hAnsi="宋体" w:eastAsia="仿宋_GB2312" w:cs="宋体"/>
          <w:snapToGrid w:val="0"/>
          <w:kern w:val="0"/>
          <w:sz w:val="32"/>
          <w:szCs w:val="32"/>
        </w:rPr>
        <w:t>上</w:t>
      </w:r>
      <w:r>
        <w:rPr>
          <w:rFonts w:ascii="仿宋_GB2312" w:hAnsi="宋体" w:eastAsia="仿宋_GB2312" w:cs="宋体"/>
          <w:snapToGrid w:val="0"/>
          <w:kern w:val="0"/>
          <w:sz w:val="32"/>
          <w:szCs w:val="32"/>
        </w:rPr>
        <w:t>签字</w:t>
      </w:r>
      <w:r>
        <w:rPr>
          <w:rFonts w:hint="eastAsia" w:ascii="仿宋_GB2312" w:hAnsi="宋体" w:eastAsia="仿宋_GB2312" w:cs="宋体"/>
          <w:snapToGrid w:val="0"/>
          <w:kern w:val="0"/>
          <w:sz w:val="32"/>
          <w:szCs w:val="32"/>
        </w:rPr>
        <w:t>盖章，</w:t>
      </w:r>
      <w:r>
        <w:rPr>
          <w:rFonts w:ascii="仿宋_GB2312" w:hAnsi="宋体" w:eastAsia="仿宋_GB2312" w:cs="宋体"/>
          <w:snapToGrid w:val="0"/>
          <w:kern w:val="0"/>
          <w:sz w:val="32"/>
          <w:szCs w:val="32"/>
        </w:rPr>
        <w:t>并注明签收日期。</w:t>
      </w:r>
      <w:r>
        <w:rPr>
          <w:rFonts w:hint="eastAsia" w:ascii="仿宋_GB2312" w:hAnsi="宋体" w:eastAsia="仿宋_GB2312" w:cs="宋体"/>
          <w:snapToGrid w:val="0"/>
          <w:kern w:val="0"/>
          <w:sz w:val="32"/>
          <w:szCs w:val="32"/>
        </w:rPr>
        <w:t>在送达回证上的签收日期为送达日期。</w:t>
      </w: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处罚对象拒绝接收的，应当</w:t>
      </w:r>
      <w:r>
        <w:rPr>
          <w:rFonts w:hint="eastAsia" w:ascii="仿宋_GB2312" w:hAnsi="宋体" w:eastAsia="仿宋_GB2312" w:cs="宋体"/>
          <w:snapToGrid w:val="0"/>
          <w:kern w:val="0"/>
          <w:sz w:val="32"/>
          <w:szCs w:val="32"/>
          <w:lang w:eastAsia="zh-CN"/>
        </w:rPr>
        <w:t>在两名</w:t>
      </w:r>
      <w:r>
        <w:rPr>
          <w:rFonts w:hint="eastAsia" w:ascii="仿宋_GB2312" w:hAnsi="宋体" w:eastAsia="仿宋_GB2312" w:cs="宋体"/>
          <w:snapToGrid w:val="0"/>
          <w:kern w:val="0"/>
          <w:sz w:val="32"/>
          <w:szCs w:val="32"/>
        </w:rPr>
        <w:t>基层组织人员见证下，由送达人员、见证人员在《送达回证》上签字并注明情况，将相关法律文书留置；处罚对象不能接收的，应当在其他人员见证下，由送达人员、见证人员在《送达回证》上签字并注明理由。</w:t>
      </w: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直接送达诉讼文书有困难的，可以邮寄送达，应当通过中国邮政挂号寄送，并以回执上注明的收件日期为送达日期。</w:t>
      </w:r>
    </w:p>
    <w:p>
      <w:pPr>
        <w:adjustRightInd w:val="0"/>
        <w:snapToGrid w:val="0"/>
        <w:spacing w:line="600" w:lineRule="atLeast"/>
        <w:ind w:firstLine="66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第四十</w:t>
      </w:r>
      <w:r>
        <w:rPr>
          <w:rFonts w:hint="eastAsia" w:ascii="黑体" w:hAnsi="黑体" w:eastAsia="黑体" w:cs="宋体"/>
          <w:snapToGrid w:val="0"/>
          <w:kern w:val="0"/>
          <w:sz w:val="32"/>
          <w:szCs w:val="32"/>
          <w:lang w:eastAsia="zh-CN"/>
        </w:rPr>
        <w:t>七</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对法人或者其他组织作出五万元以上罚款，对个体工商户作出二千元以上罚款的行政处罚决定前，应当告知处罚对象有要求举行听证的权利。处罚对象要求听证的，自治区统计</w:t>
      </w:r>
      <w:r>
        <w:rPr>
          <w:rFonts w:ascii="仿宋_GB2312" w:hAnsi="宋体" w:eastAsia="仿宋_GB2312" w:cs="宋体"/>
          <w:snapToGrid w:val="0"/>
          <w:kern w:val="0"/>
          <w:sz w:val="32"/>
          <w:szCs w:val="32"/>
        </w:rPr>
        <w:t>局</w:t>
      </w:r>
      <w:r>
        <w:rPr>
          <w:rFonts w:hint="eastAsia" w:ascii="仿宋_GB2312" w:hAnsi="宋体" w:eastAsia="仿宋_GB2312" w:cs="宋体"/>
          <w:snapToGrid w:val="0"/>
          <w:kern w:val="0"/>
          <w:sz w:val="32"/>
          <w:szCs w:val="32"/>
        </w:rPr>
        <w:t>应当依法组织听证，依据</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中华人民共和国行政处罚法</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等</w:t>
      </w:r>
      <w:r>
        <w:rPr>
          <w:rFonts w:ascii="仿宋_GB2312" w:hAnsi="宋体" w:eastAsia="仿宋_GB2312" w:cs="宋体"/>
          <w:snapToGrid w:val="0"/>
          <w:kern w:val="0"/>
          <w:sz w:val="32"/>
          <w:szCs w:val="32"/>
        </w:rPr>
        <w:t>相关法律法规</w:t>
      </w:r>
      <w:r>
        <w:rPr>
          <w:rFonts w:hint="eastAsia" w:ascii="仿宋_GB2312" w:hAnsi="宋体" w:eastAsia="仿宋_GB2312" w:cs="宋体"/>
          <w:snapToGrid w:val="0"/>
          <w:kern w:val="0"/>
          <w:sz w:val="32"/>
          <w:szCs w:val="32"/>
        </w:rPr>
        <w:t>执行</w:t>
      </w:r>
      <w:r>
        <w:rPr>
          <w:rFonts w:ascii="仿宋_GB2312" w:hAnsi="宋体" w:eastAsia="仿宋_GB2312" w:cs="宋体"/>
          <w:snapToGrid w:val="0"/>
          <w:kern w:val="0"/>
          <w:sz w:val="32"/>
          <w:szCs w:val="32"/>
        </w:rPr>
        <w:t>。</w:t>
      </w:r>
    </w:p>
    <w:p>
      <w:pPr>
        <w:adjustRightInd w:val="0"/>
        <w:snapToGrid w:val="0"/>
        <w:spacing w:line="600" w:lineRule="atLeast"/>
        <w:ind w:firstLine="627" w:firstLineChars="196"/>
        <w:rPr>
          <w:rFonts w:ascii="黑体" w:hAnsi="黑体" w:eastAsia="黑体"/>
          <w:snapToGrid w:val="0"/>
          <w:kern w:val="0"/>
          <w:sz w:val="32"/>
          <w:szCs w:val="32"/>
        </w:rPr>
      </w:pPr>
      <w:r>
        <w:rPr>
          <w:rFonts w:hint="eastAsia" w:ascii="仿宋_GB2312" w:hAnsi="宋体" w:eastAsia="仿宋_GB2312" w:cs="宋体"/>
          <w:snapToGrid w:val="0"/>
          <w:kern w:val="0"/>
          <w:sz w:val="32"/>
          <w:szCs w:val="32"/>
        </w:rPr>
        <w:t>听证结束后，自治区统计局应当及时作出处罚决定。</w:t>
      </w:r>
    </w:p>
    <w:p>
      <w:pPr>
        <w:adjustRightInd w:val="0"/>
        <w:snapToGrid w:val="0"/>
        <w:spacing w:line="600" w:lineRule="atLeast"/>
        <w:ind w:firstLine="627" w:firstLineChars="196"/>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四十</w:t>
      </w:r>
      <w:r>
        <w:rPr>
          <w:rFonts w:hint="eastAsia" w:ascii="Times New Roman" w:hAnsi="Times New Roman" w:eastAsia="黑体"/>
          <w:snapToGrid w:val="0"/>
          <w:kern w:val="0"/>
          <w:sz w:val="32"/>
          <w:szCs w:val="32"/>
          <w:lang w:eastAsia="zh-CN"/>
        </w:rPr>
        <w:t>八</w:t>
      </w:r>
      <w:r>
        <w:rPr>
          <w:rFonts w:ascii="Times New Roman" w:hAnsi="Times New Roman" w:eastAsia="黑体"/>
          <w:snapToGrid w:val="0"/>
          <w:kern w:val="0"/>
          <w:sz w:val="32"/>
          <w:szCs w:val="32"/>
        </w:rPr>
        <w:t xml:space="preserve">条 </w:t>
      </w:r>
      <w:r>
        <w:rPr>
          <w:rFonts w:ascii="Times New Roman" w:hAnsi="Times New Roman" w:eastAsia="仿宋_GB2312"/>
          <w:snapToGrid w:val="0"/>
          <w:kern w:val="0"/>
          <w:sz w:val="32"/>
          <w:szCs w:val="32"/>
        </w:rPr>
        <w:t>《处罚决定书》送达后，</w:t>
      </w:r>
      <w:r>
        <w:rPr>
          <w:rFonts w:hint="eastAsia" w:ascii="仿宋_GB2312" w:hAnsi="宋体" w:eastAsia="仿宋_GB2312" w:cs="宋体"/>
          <w:snapToGrid w:val="0"/>
          <w:kern w:val="0"/>
          <w:sz w:val="32"/>
          <w:szCs w:val="32"/>
        </w:rPr>
        <w:t>处罚对象</w:t>
      </w:r>
      <w:r>
        <w:rPr>
          <w:rFonts w:ascii="Times New Roman" w:hAnsi="Times New Roman" w:eastAsia="仿宋_GB2312"/>
          <w:snapToGrid w:val="0"/>
          <w:kern w:val="0"/>
          <w:sz w:val="32"/>
          <w:szCs w:val="32"/>
        </w:rPr>
        <w:t>应当在</w:t>
      </w:r>
      <w:r>
        <w:rPr>
          <w:rFonts w:hint="eastAsia" w:ascii="Times New Roman" w:hAnsi="Times New Roman" w:eastAsia="仿宋_GB2312"/>
          <w:snapToGrid w:val="0"/>
          <w:kern w:val="0"/>
          <w:sz w:val="32"/>
          <w:szCs w:val="32"/>
        </w:rPr>
        <w:t>行政处罚决定</w:t>
      </w:r>
      <w:r>
        <w:rPr>
          <w:rFonts w:ascii="Times New Roman" w:hAnsi="Times New Roman" w:eastAsia="仿宋_GB2312"/>
          <w:snapToGrid w:val="0"/>
          <w:kern w:val="0"/>
          <w:sz w:val="32"/>
          <w:szCs w:val="32"/>
        </w:rPr>
        <w:t>的期限内予以履行。</w:t>
      </w:r>
    </w:p>
    <w:p>
      <w:pPr>
        <w:adjustRightInd w:val="0"/>
        <w:snapToGrid w:val="0"/>
        <w:spacing w:line="600" w:lineRule="atLeast"/>
        <w:ind w:firstLine="627" w:firstLineChars="196"/>
        <w:rPr>
          <w:rFonts w:ascii="Times New Roman" w:hAnsi="Times New Roman" w:eastAsia="仿宋_GB2312"/>
          <w:snapToGrid w:val="0"/>
          <w:kern w:val="0"/>
          <w:sz w:val="32"/>
          <w:szCs w:val="32"/>
        </w:rPr>
      </w:pPr>
      <w:r>
        <w:rPr>
          <w:rFonts w:hint="eastAsia" w:ascii="仿宋_GB2312" w:hAnsi="宋体" w:eastAsia="仿宋_GB2312" w:cs="宋体"/>
          <w:snapToGrid w:val="0"/>
          <w:kern w:val="0"/>
          <w:sz w:val="32"/>
          <w:szCs w:val="32"/>
        </w:rPr>
        <w:t>处罚对象</w:t>
      </w:r>
      <w:r>
        <w:rPr>
          <w:rFonts w:ascii="Times New Roman" w:hAnsi="Times New Roman" w:eastAsia="仿宋_GB2312"/>
          <w:snapToGrid w:val="0"/>
          <w:kern w:val="0"/>
          <w:sz w:val="32"/>
          <w:szCs w:val="32"/>
        </w:rPr>
        <w:t>对行政处罚决定不服，申请行政复议或者提起行政诉讼的，行政处罚不停止执行，</w:t>
      </w:r>
      <w:r>
        <w:rPr>
          <w:rFonts w:hint="eastAsia" w:ascii="Times New Roman" w:hAnsi="Times New Roman" w:eastAsia="仿宋_GB2312"/>
          <w:snapToGrid w:val="0"/>
          <w:kern w:val="0"/>
          <w:sz w:val="32"/>
          <w:szCs w:val="32"/>
        </w:rPr>
        <w:t>法律另有规定的除外</w:t>
      </w:r>
      <w:r>
        <w:rPr>
          <w:rFonts w:ascii="Times New Roman" w:hAnsi="Times New Roman" w:eastAsia="仿宋_GB2312"/>
          <w:snapToGrid w:val="0"/>
          <w:kern w:val="0"/>
          <w:sz w:val="32"/>
          <w:szCs w:val="32"/>
        </w:rPr>
        <w:t>。</w:t>
      </w:r>
    </w:p>
    <w:p>
      <w:pPr>
        <w:adjustRightInd w:val="0"/>
        <w:snapToGrid w:val="0"/>
        <w:spacing w:line="600" w:lineRule="atLeast"/>
        <w:ind w:firstLine="600"/>
        <w:rPr>
          <w:rFonts w:ascii="仿宋_GB2312" w:hAnsi="宋体" w:eastAsia="仿宋_GB2312" w:cs="宋体"/>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四十</w:t>
      </w:r>
      <w:r>
        <w:rPr>
          <w:rFonts w:hint="eastAsia" w:ascii="Times New Roman" w:hAnsi="Times New Roman" w:eastAsia="黑体"/>
          <w:snapToGrid w:val="0"/>
          <w:kern w:val="0"/>
          <w:sz w:val="32"/>
          <w:szCs w:val="32"/>
          <w:lang w:eastAsia="zh-CN"/>
        </w:rPr>
        <w:t>九</w:t>
      </w:r>
      <w:r>
        <w:rPr>
          <w:rFonts w:ascii="Times New Roman" w:hAnsi="Times New Roman" w:eastAsia="黑体"/>
          <w:snapToGrid w:val="0"/>
          <w:kern w:val="0"/>
          <w:sz w:val="32"/>
          <w:szCs w:val="32"/>
        </w:rPr>
        <w:t>条</w:t>
      </w:r>
      <w:r>
        <w:rPr>
          <w:rFonts w:hint="eastAsia" w:ascii="Times New Roman" w:hAnsi="Times New Roman" w:eastAsia="黑体"/>
          <w:snapToGrid w:val="0"/>
          <w:kern w:val="0"/>
          <w:sz w:val="32"/>
          <w:szCs w:val="32"/>
        </w:rPr>
        <w:t xml:space="preserve">  </w:t>
      </w:r>
      <w:r>
        <w:rPr>
          <w:rFonts w:hint="eastAsia" w:ascii="仿宋_GB2312" w:hAnsi="宋体" w:eastAsia="仿宋_GB2312" w:cs="宋体"/>
          <w:snapToGrid w:val="0"/>
          <w:kern w:val="0"/>
          <w:sz w:val="32"/>
          <w:szCs w:val="32"/>
        </w:rPr>
        <w:t>处罚对象逾期不缴纳罚款的，由</w:t>
      </w:r>
      <w:r>
        <w:rPr>
          <w:rFonts w:hint="eastAsia" w:ascii="Times New Roman" w:hAnsi="Times New Roman" w:eastAsia="仿宋_GB2312"/>
          <w:snapToGrid w:val="0"/>
          <w:kern w:val="0"/>
          <w:sz w:val="32"/>
          <w:szCs w:val="32"/>
        </w:rPr>
        <w:t>自治区统计局应</w:t>
      </w:r>
      <w:r>
        <w:rPr>
          <w:rFonts w:ascii="Times New Roman" w:hAnsi="Times New Roman" w:eastAsia="仿宋_GB2312"/>
          <w:snapToGrid w:val="0"/>
          <w:kern w:val="0"/>
          <w:sz w:val="32"/>
          <w:szCs w:val="32"/>
        </w:rPr>
        <w:t>及时催缴，</w:t>
      </w:r>
      <w:r>
        <w:rPr>
          <w:rFonts w:hint="eastAsia" w:ascii="仿宋_GB2312" w:hAnsi="宋体" w:eastAsia="仿宋_GB2312" w:cs="宋体"/>
          <w:snapToGrid w:val="0"/>
          <w:kern w:val="0"/>
          <w:sz w:val="32"/>
          <w:szCs w:val="32"/>
        </w:rPr>
        <w:t>每日按罚款数额的百分之三加处罚款，并依法强制执行或申请人民法院强制执行。执行费用由处罚对象承担。</w:t>
      </w:r>
    </w:p>
    <w:p>
      <w:pPr>
        <w:adjustRightInd w:val="0"/>
        <w:snapToGrid w:val="0"/>
        <w:spacing w:line="600" w:lineRule="atLeast"/>
        <w:ind w:firstLine="645"/>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w:t>
      </w:r>
      <w:r>
        <w:rPr>
          <w:rFonts w:hint="eastAsia" w:ascii="黑体" w:hAnsi="黑体" w:eastAsia="黑体" w:cs="宋体"/>
          <w:snapToGrid w:val="0"/>
          <w:kern w:val="0"/>
          <w:sz w:val="32"/>
          <w:szCs w:val="32"/>
          <w:lang w:eastAsia="zh-CN"/>
        </w:rPr>
        <w:t>五十</w:t>
      </w:r>
      <w:r>
        <w:rPr>
          <w:rFonts w:hint="eastAsia" w:ascii="黑体" w:hAnsi="黑体" w:eastAsia="黑体" w:cs="宋体"/>
          <w:snapToGrid w:val="0"/>
          <w:kern w:val="0"/>
          <w:sz w:val="32"/>
          <w:szCs w:val="32"/>
        </w:rPr>
        <w:t xml:space="preserve">条 </w:t>
      </w:r>
      <w:r>
        <w:rPr>
          <w:rFonts w:hint="eastAsia" w:ascii="仿宋_GB2312" w:hAnsi="宋体" w:eastAsia="仿宋_GB2312" w:cs="宋体"/>
          <w:snapToGrid w:val="0"/>
          <w:kern w:val="0"/>
          <w:sz w:val="32"/>
          <w:szCs w:val="32"/>
        </w:rPr>
        <w:t xml:space="preserve"> 对</w:t>
      </w:r>
      <w:r>
        <w:rPr>
          <w:rFonts w:ascii="仿宋_GB2312" w:hAnsi="宋体" w:eastAsia="仿宋_GB2312" w:cs="宋体"/>
          <w:snapToGrid w:val="0"/>
          <w:kern w:val="0"/>
          <w:sz w:val="32"/>
          <w:szCs w:val="32"/>
        </w:rPr>
        <w:t>行政处罚决定不服的，</w:t>
      </w:r>
      <w:r>
        <w:rPr>
          <w:rFonts w:hint="eastAsia" w:ascii="仿宋_GB2312" w:hAnsi="宋体" w:eastAsia="仿宋_GB2312" w:cs="宋体"/>
          <w:snapToGrid w:val="0"/>
          <w:kern w:val="0"/>
          <w:sz w:val="32"/>
          <w:szCs w:val="32"/>
        </w:rPr>
        <w:t>处罚对象</w:t>
      </w:r>
      <w:r>
        <w:rPr>
          <w:rFonts w:ascii="仿宋_GB2312" w:hAnsi="宋体" w:eastAsia="仿宋_GB2312" w:cs="宋体"/>
          <w:snapToGrid w:val="0"/>
          <w:kern w:val="0"/>
          <w:sz w:val="32"/>
          <w:szCs w:val="32"/>
        </w:rPr>
        <w:t>应当在接到《处罚决定书》</w:t>
      </w:r>
      <w:r>
        <w:rPr>
          <w:rFonts w:hint="eastAsia" w:ascii="仿宋_GB2312" w:hAnsi="宋体" w:eastAsia="仿宋_GB2312" w:cs="宋体"/>
          <w:snapToGrid w:val="0"/>
          <w:kern w:val="0"/>
          <w:sz w:val="32"/>
          <w:szCs w:val="32"/>
        </w:rPr>
        <w:t>之日</w:t>
      </w:r>
      <w:r>
        <w:rPr>
          <w:rFonts w:ascii="仿宋_GB2312" w:hAnsi="宋体" w:eastAsia="仿宋_GB2312" w:cs="宋体"/>
          <w:snapToGrid w:val="0"/>
          <w:kern w:val="0"/>
          <w:sz w:val="32"/>
          <w:szCs w:val="32"/>
        </w:rPr>
        <w:t>起六十日内，</w:t>
      </w:r>
      <w:r>
        <w:rPr>
          <w:rFonts w:hint="eastAsia" w:ascii="仿宋_GB2312" w:hAnsi="宋体" w:eastAsia="仿宋_GB2312" w:cs="宋体"/>
          <w:snapToGrid w:val="0"/>
          <w:kern w:val="0"/>
          <w:sz w:val="32"/>
          <w:szCs w:val="32"/>
        </w:rPr>
        <w:t>向</w:t>
      </w:r>
      <w:r>
        <w:rPr>
          <w:rFonts w:ascii="仿宋_GB2312" w:hAnsi="宋体" w:eastAsia="仿宋_GB2312" w:cs="宋体"/>
          <w:snapToGrid w:val="0"/>
          <w:kern w:val="0"/>
          <w:sz w:val="32"/>
          <w:szCs w:val="32"/>
        </w:rPr>
        <w:t>广西壮族自治区人民政府或国家统计局申请行政复议；或者在六个月内向法院提起诉讼。</w:t>
      </w:r>
    </w:p>
    <w:p>
      <w:pPr>
        <w:shd w:val="clear" w:color="auto" w:fill="FFFFFF"/>
        <w:adjustRightInd w:val="0"/>
        <w:snapToGrid w:val="0"/>
        <w:spacing w:line="600" w:lineRule="atLeast"/>
        <w:ind w:firstLine="636"/>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第五十</w:t>
      </w:r>
      <w:r>
        <w:rPr>
          <w:rFonts w:hint="eastAsia" w:ascii="黑体" w:hAnsi="黑体" w:eastAsia="黑体" w:cs="宋体"/>
          <w:snapToGrid w:val="0"/>
          <w:kern w:val="0"/>
          <w:sz w:val="32"/>
          <w:szCs w:val="32"/>
          <w:lang w:eastAsia="zh-CN"/>
        </w:rPr>
        <w:t>一</w:t>
      </w:r>
      <w:r>
        <w:rPr>
          <w:rFonts w:ascii="黑体" w:hAnsi="黑体" w:eastAsia="黑体" w:cs="宋体"/>
          <w:snapToGrid w:val="0"/>
          <w:kern w:val="0"/>
          <w:sz w:val="32"/>
          <w:szCs w:val="32"/>
        </w:rPr>
        <w:t>条</w:t>
      </w:r>
      <w:r>
        <w:rPr>
          <w:rFonts w:hint="eastAsia" w:ascii="黑体" w:hAnsi="黑体" w:eastAsia="黑体" w:cs="宋体"/>
          <w:snapToGrid w:val="0"/>
          <w:kern w:val="0"/>
          <w:sz w:val="32"/>
          <w:szCs w:val="32"/>
        </w:rPr>
        <w:t xml:space="preserve">  </w:t>
      </w:r>
      <w:r>
        <w:rPr>
          <w:rFonts w:hint="eastAsia" w:ascii="仿宋_GB2312" w:hAnsi="宋体" w:eastAsia="仿宋_GB2312" w:cs="宋体"/>
          <w:snapToGrid w:val="0"/>
          <w:kern w:val="0"/>
          <w:sz w:val="32"/>
          <w:szCs w:val="32"/>
        </w:rPr>
        <w:t>检查组在统计执法</w:t>
      </w:r>
      <w:r>
        <w:rPr>
          <w:rFonts w:ascii="仿宋_GB2312" w:hAnsi="宋体" w:eastAsia="仿宋_GB2312" w:cs="宋体"/>
          <w:snapToGrid w:val="0"/>
          <w:kern w:val="0"/>
          <w:sz w:val="32"/>
          <w:szCs w:val="32"/>
        </w:rPr>
        <w:t>检查</w:t>
      </w:r>
      <w:r>
        <w:rPr>
          <w:rFonts w:hint="eastAsia" w:ascii="仿宋_GB2312" w:hAnsi="宋体" w:eastAsia="仿宋_GB2312" w:cs="宋体"/>
          <w:snapToGrid w:val="0"/>
          <w:kern w:val="0"/>
          <w:sz w:val="32"/>
          <w:szCs w:val="32"/>
        </w:rPr>
        <w:t>时，认为对相关责任人员依法应当给予处分处理的，应当依据查实的统计违法行为，依法提出处分处理建议。报经自治区统计局党组审定后，按照程序将有关案件材料和处分处理建议移送相关任免机关、自治区纪检监察机关和组织（人事）部门。</w:t>
      </w:r>
    </w:p>
    <w:p>
      <w:pPr>
        <w:shd w:val="clear" w:color="auto" w:fill="FFFFFF"/>
        <w:adjustRightInd w:val="0"/>
        <w:snapToGrid w:val="0"/>
        <w:spacing w:line="600" w:lineRule="atLeast"/>
        <w:ind w:firstLine="636"/>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相关责任人员为中共党员但不属于国家工作人员</w:t>
      </w:r>
      <w:r>
        <w:rPr>
          <w:rFonts w:hint="eastAsia" w:ascii="仿宋_GB2312" w:hAnsi="宋体" w:eastAsia="仿宋_GB2312" w:cs="宋体"/>
          <w:snapToGrid w:val="0"/>
          <w:kern w:val="0"/>
          <w:sz w:val="32"/>
          <w:szCs w:val="32"/>
          <w:lang w:eastAsia="zh-CN"/>
        </w:rPr>
        <w:t>的</w:t>
      </w:r>
      <w:r>
        <w:rPr>
          <w:rFonts w:hint="eastAsia" w:ascii="仿宋_GB2312" w:hAnsi="宋体" w:eastAsia="仿宋_GB2312" w:cs="宋体"/>
          <w:snapToGrid w:val="0"/>
          <w:kern w:val="0"/>
          <w:sz w:val="32"/>
          <w:szCs w:val="32"/>
        </w:rPr>
        <w:t>，应当提出给予党纪处分的建议。</w:t>
      </w:r>
    </w:p>
    <w:p>
      <w:pPr>
        <w:shd w:val="clear" w:color="auto" w:fill="FFFFFF"/>
        <w:adjustRightInd w:val="0"/>
        <w:snapToGrid w:val="0"/>
        <w:spacing w:line="600" w:lineRule="atLeast"/>
        <w:ind w:firstLine="636"/>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第五十</w:t>
      </w:r>
      <w:r>
        <w:rPr>
          <w:rFonts w:hint="eastAsia" w:ascii="黑体" w:hAnsi="黑体" w:eastAsia="黑体" w:cs="宋体"/>
          <w:snapToGrid w:val="0"/>
          <w:kern w:val="0"/>
          <w:sz w:val="32"/>
          <w:szCs w:val="32"/>
          <w:lang w:eastAsia="zh-CN"/>
        </w:rPr>
        <w:t>二</w:t>
      </w:r>
      <w:r>
        <w:rPr>
          <w:rFonts w:ascii="黑体" w:hAnsi="黑体" w:eastAsia="黑体" w:cs="宋体"/>
          <w:snapToGrid w:val="0"/>
          <w:kern w:val="0"/>
          <w:sz w:val="32"/>
          <w:szCs w:val="32"/>
        </w:rPr>
        <w:t>条</w:t>
      </w:r>
      <w:r>
        <w:rPr>
          <w:rFonts w:hint="eastAsia" w:ascii="黑体" w:hAnsi="黑体" w:eastAsia="黑体" w:cs="宋体"/>
          <w:snapToGrid w:val="0"/>
          <w:kern w:val="0"/>
          <w:sz w:val="32"/>
          <w:szCs w:val="32"/>
        </w:rPr>
        <w:t xml:space="preserve">  </w:t>
      </w:r>
      <w:r>
        <w:rPr>
          <w:rFonts w:hint="eastAsia" w:ascii="仿宋_GB2312" w:hAnsi="宋体" w:eastAsia="仿宋_GB2312" w:cs="宋体"/>
          <w:snapToGrid w:val="0"/>
          <w:kern w:val="0"/>
          <w:sz w:val="32"/>
          <w:szCs w:val="32"/>
        </w:rPr>
        <w:t>自治区统计局应当以公文形式向相关任免机关、自治区纪检监察机关和组织（人事）部门移送案件材料</w:t>
      </w:r>
      <w:r>
        <w:rPr>
          <w:rFonts w:ascii="仿宋_GB2312" w:hAnsi="宋体" w:eastAsia="仿宋_GB2312" w:cs="宋体"/>
          <w:snapToGrid w:val="0"/>
          <w:kern w:val="0"/>
          <w:sz w:val="32"/>
          <w:szCs w:val="32"/>
        </w:rPr>
        <w:t>及</w:t>
      </w:r>
      <w:r>
        <w:rPr>
          <w:rFonts w:hint="eastAsia" w:ascii="仿宋_GB2312" w:hAnsi="宋体" w:eastAsia="仿宋_GB2312" w:cs="宋体"/>
          <w:snapToGrid w:val="0"/>
          <w:kern w:val="0"/>
          <w:sz w:val="32"/>
          <w:szCs w:val="32"/>
        </w:rPr>
        <w:t>处分处理建议：</w:t>
      </w:r>
    </w:p>
    <w:p>
      <w:pPr>
        <w:shd w:val="clear" w:color="auto" w:fill="FFFFFF"/>
        <w:adjustRightInd w:val="0"/>
        <w:snapToGrid w:val="0"/>
        <w:spacing w:line="560" w:lineRule="atLeast"/>
        <w:ind w:firstLine="636"/>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（一）移送的案件材料，应当事实清楚、证据确凿、程序合法、手续完备。主要</w:t>
      </w:r>
      <w:r>
        <w:rPr>
          <w:rFonts w:ascii="仿宋_GB2312" w:hAnsi="宋体" w:eastAsia="仿宋_GB2312" w:cs="宋体"/>
          <w:snapToGrid w:val="0"/>
          <w:kern w:val="0"/>
          <w:sz w:val="32"/>
          <w:szCs w:val="32"/>
        </w:rPr>
        <w:t>内容</w:t>
      </w:r>
      <w:r>
        <w:rPr>
          <w:rFonts w:hint="eastAsia" w:ascii="仿宋_GB2312" w:hAnsi="宋体" w:eastAsia="仿宋_GB2312" w:cs="宋体"/>
          <w:snapToGrid w:val="0"/>
          <w:kern w:val="0"/>
          <w:sz w:val="32"/>
          <w:szCs w:val="32"/>
        </w:rPr>
        <w:t>应当包括：经自治区统计局党组批准的移送意见，案件来源，调查报告，有关证据材料，其他需要移送的材料。</w:t>
      </w:r>
    </w:p>
    <w:p>
      <w:pPr>
        <w:shd w:val="clear" w:color="auto" w:fill="FFFFFF"/>
        <w:adjustRightInd w:val="0"/>
        <w:snapToGrid w:val="0"/>
        <w:spacing w:line="560" w:lineRule="atLeast"/>
        <w:ind w:firstLine="636"/>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（二）移送的处分处理建议，</w:t>
      </w:r>
      <w:r>
        <w:rPr>
          <w:rFonts w:ascii="仿宋_GB2312" w:hAnsi="宋体" w:eastAsia="仿宋_GB2312" w:cs="宋体"/>
          <w:snapToGrid w:val="0"/>
          <w:kern w:val="0"/>
          <w:sz w:val="32"/>
          <w:szCs w:val="32"/>
        </w:rPr>
        <w:t>主要内容应当包括：</w:t>
      </w:r>
      <w:r>
        <w:rPr>
          <w:rFonts w:hint="eastAsia" w:ascii="仿宋_GB2312" w:hAnsi="宋体" w:eastAsia="仿宋_GB2312" w:cs="宋体"/>
          <w:snapToGrid w:val="0"/>
          <w:kern w:val="0"/>
          <w:sz w:val="32"/>
          <w:szCs w:val="32"/>
        </w:rPr>
        <w:t>建议追究责任的相关责任人员</w:t>
      </w:r>
      <w:r>
        <w:rPr>
          <w:rFonts w:hint="eastAsia" w:ascii="仿宋_GB2312" w:hAnsi="宋体" w:eastAsia="仿宋_GB2312" w:cs="宋体"/>
          <w:snapToGrid w:val="0"/>
          <w:kern w:val="0"/>
          <w:sz w:val="32"/>
          <w:szCs w:val="32"/>
          <w:lang w:eastAsia="zh-CN"/>
        </w:rPr>
        <w:t>名单</w:t>
      </w:r>
      <w:r>
        <w:rPr>
          <w:rFonts w:hint="eastAsia" w:ascii="仿宋_GB2312" w:hAnsi="宋体" w:eastAsia="仿宋_GB2312" w:cs="宋体"/>
          <w:snapToGrid w:val="0"/>
          <w:kern w:val="0"/>
          <w:sz w:val="32"/>
          <w:szCs w:val="32"/>
        </w:rPr>
        <w:t>，统计违法事实，违法情节，</w:t>
      </w:r>
      <w:r>
        <w:rPr>
          <w:rFonts w:hint="eastAsia" w:ascii="仿宋_GB2312" w:hAnsi="宋体" w:eastAsia="仿宋_GB2312" w:cs="宋体"/>
          <w:snapToGrid w:val="0"/>
          <w:kern w:val="0"/>
          <w:sz w:val="32"/>
          <w:szCs w:val="32"/>
          <w:lang w:eastAsia="zh-CN"/>
        </w:rPr>
        <w:t>违反的法律法规条款</w:t>
      </w:r>
      <w:r>
        <w:rPr>
          <w:rFonts w:hint="eastAsia" w:ascii="仿宋_GB2312" w:hAnsi="宋体" w:eastAsia="仿宋_GB2312" w:cs="宋体"/>
          <w:snapToGrid w:val="0"/>
          <w:kern w:val="0"/>
          <w:sz w:val="32"/>
          <w:szCs w:val="32"/>
        </w:rPr>
        <w:t>，党纪政务</w:t>
      </w:r>
      <w:r>
        <w:rPr>
          <w:rFonts w:ascii="仿宋_GB2312" w:hAnsi="宋体" w:eastAsia="仿宋_GB2312" w:cs="宋体"/>
          <w:snapToGrid w:val="0"/>
          <w:kern w:val="0"/>
          <w:sz w:val="32"/>
          <w:szCs w:val="32"/>
        </w:rPr>
        <w:t>处分依据，</w:t>
      </w:r>
      <w:r>
        <w:rPr>
          <w:rFonts w:hint="eastAsia" w:ascii="仿宋_GB2312" w:hAnsi="宋体" w:eastAsia="仿宋_GB2312" w:cs="宋体"/>
          <w:snapToGrid w:val="0"/>
          <w:kern w:val="0"/>
          <w:sz w:val="32"/>
          <w:szCs w:val="32"/>
        </w:rPr>
        <w:t>从轻减轻或者从重加重的事实，其他需要说明的材料。</w:t>
      </w:r>
    </w:p>
    <w:p>
      <w:pPr>
        <w:shd w:val="clear" w:color="auto" w:fill="FFFFFF"/>
        <w:adjustRightInd w:val="0"/>
        <w:snapToGrid w:val="0"/>
        <w:spacing w:line="560" w:lineRule="atLeast"/>
        <w:ind w:firstLine="636"/>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第五十</w:t>
      </w:r>
      <w:r>
        <w:rPr>
          <w:rFonts w:hint="eastAsia" w:ascii="黑体" w:hAnsi="黑体" w:eastAsia="黑体" w:cs="宋体"/>
          <w:snapToGrid w:val="0"/>
          <w:kern w:val="0"/>
          <w:sz w:val="32"/>
          <w:szCs w:val="32"/>
          <w:lang w:eastAsia="zh-CN"/>
        </w:rPr>
        <w:t>三</w:t>
      </w:r>
      <w:r>
        <w:rPr>
          <w:rFonts w:ascii="黑体" w:hAnsi="黑体" w:eastAsia="黑体" w:cs="宋体"/>
          <w:snapToGrid w:val="0"/>
          <w:kern w:val="0"/>
          <w:sz w:val="32"/>
          <w:szCs w:val="32"/>
        </w:rPr>
        <w:t>条</w:t>
      </w:r>
      <w:r>
        <w:rPr>
          <w:rFonts w:hint="eastAsia" w:ascii="黑体" w:hAnsi="黑体" w:eastAsia="黑体" w:cs="宋体"/>
          <w:snapToGrid w:val="0"/>
          <w:kern w:val="0"/>
          <w:sz w:val="32"/>
          <w:szCs w:val="32"/>
        </w:rPr>
        <w:t xml:space="preserve">  </w:t>
      </w:r>
      <w:r>
        <w:rPr>
          <w:rFonts w:hint="eastAsia" w:ascii="仿宋_GB2312" w:hAnsi="宋体" w:eastAsia="仿宋_GB2312" w:cs="宋体"/>
          <w:snapToGrid w:val="0"/>
          <w:kern w:val="0"/>
          <w:sz w:val="32"/>
          <w:szCs w:val="32"/>
        </w:rPr>
        <w:t>自治区统计局认为对相关责任人员应当给予党纪政务处分的，有关案件材料和处分处理建议应当移送相关任免机关或者自治区纪检监察机关；认为对相关责任人员应当给予组织处理的，有关案件材料和处分处理建议应当移送自治区组织（人事）部门。</w:t>
      </w:r>
    </w:p>
    <w:p>
      <w:pPr>
        <w:shd w:val="clear" w:color="auto" w:fill="FFFFFF"/>
        <w:adjustRightInd w:val="0"/>
        <w:snapToGrid w:val="0"/>
        <w:spacing w:line="560" w:lineRule="atLeast"/>
        <w:ind w:firstLine="636"/>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自治区纪检监察机关、组织（人事）部门以及相关任免机关应当依纪依法及时查处，并于六个月内将处理结果书面告知自治区统计局；因特殊原因需要延长期限的，可以适当延长，但最长不得超过一年。</w:t>
      </w:r>
    </w:p>
    <w:p>
      <w:pPr>
        <w:shd w:val="clear" w:color="auto" w:fill="FFFFFF"/>
        <w:adjustRightInd w:val="0"/>
        <w:snapToGrid w:val="0"/>
        <w:spacing w:line="560" w:lineRule="atLeast"/>
        <w:ind w:firstLine="636"/>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第五十</w:t>
      </w:r>
      <w:r>
        <w:rPr>
          <w:rFonts w:hint="eastAsia" w:ascii="黑体" w:hAnsi="黑体" w:eastAsia="黑体" w:cs="宋体"/>
          <w:snapToGrid w:val="0"/>
          <w:kern w:val="0"/>
          <w:sz w:val="32"/>
          <w:szCs w:val="32"/>
          <w:lang w:eastAsia="zh-CN"/>
        </w:rPr>
        <w:t>四</w:t>
      </w:r>
      <w:r>
        <w:rPr>
          <w:rFonts w:ascii="黑体" w:hAnsi="黑体" w:eastAsia="黑体" w:cs="宋体"/>
          <w:snapToGrid w:val="0"/>
          <w:kern w:val="0"/>
          <w:sz w:val="32"/>
          <w:szCs w:val="32"/>
        </w:rPr>
        <w:t>条</w:t>
      </w:r>
      <w:r>
        <w:rPr>
          <w:rFonts w:hint="eastAsia" w:ascii="黑体" w:hAnsi="黑体" w:eastAsia="黑体" w:cs="宋体"/>
          <w:snapToGrid w:val="0"/>
          <w:kern w:val="0"/>
          <w:sz w:val="32"/>
          <w:szCs w:val="32"/>
        </w:rPr>
        <w:t xml:space="preserve">  </w:t>
      </w:r>
      <w:r>
        <w:rPr>
          <w:rFonts w:hint="eastAsia" w:ascii="仿宋_GB2312" w:hAnsi="宋体" w:eastAsia="仿宋_GB2312" w:cs="宋体"/>
          <w:snapToGrid w:val="0"/>
          <w:kern w:val="0"/>
          <w:sz w:val="32"/>
          <w:szCs w:val="32"/>
        </w:rPr>
        <w:t>自治区统计局在核查统计违法问题线索和查处统计违法案件时，认为相关责任人员涉嫌犯罪的，应当将有关材料移送司法机关。</w:t>
      </w:r>
    </w:p>
    <w:p>
      <w:pPr>
        <w:adjustRightInd w:val="0"/>
        <w:snapToGrid w:val="0"/>
        <w:spacing w:line="560" w:lineRule="atLeast"/>
        <w:ind w:firstLine="636"/>
        <w:rPr>
          <w:rFonts w:ascii="Times New Roman" w:hAnsi="Times New Roman" w:eastAsia="仿宋_GB2312"/>
          <w:snapToGrid w:val="0"/>
          <w:kern w:val="0"/>
          <w:sz w:val="32"/>
          <w:szCs w:val="32"/>
        </w:rPr>
      </w:pPr>
    </w:p>
    <w:p>
      <w:pPr>
        <w:shd w:val="clear" w:color="auto" w:fill="FFFFFF"/>
        <w:adjustRightInd w:val="0"/>
        <w:snapToGrid w:val="0"/>
        <w:spacing w:line="560" w:lineRule="atLeast"/>
        <w:jc w:val="center"/>
        <w:rPr>
          <w:rFonts w:ascii="黑体" w:hAnsi="黑体" w:eastAsia="黑体" w:cs="宋体"/>
          <w:snapToGrid w:val="0"/>
          <w:kern w:val="0"/>
          <w:sz w:val="32"/>
          <w:szCs w:val="32"/>
        </w:rPr>
      </w:pPr>
      <w:r>
        <w:rPr>
          <w:rFonts w:hint="eastAsia" w:ascii="黑体" w:hAnsi="黑体" w:eastAsia="黑体" w:cs="宋体"/>
          <w:snapToGrid w:val="0"/>
          <w:kern w:val="0"/>
          <w:sz w:val="32"/>
          <w:szCs w:val="32"/>
        </w:rPr>
        <w:t>第八章  结  案</w:t>
      </w:r>
    </w:p>
    <w:p>
      <w:pPr>
        <w:shd w:val="clear" w:color="auto" w:fill="FFFFFF"/>
        <w:adjustRightInd w:val="0"/>
        <w:snapToGrid w:val="0"/>
        <w:spacing w:line="560" w:lineRule="atLeast"/>
        <w:jc w:val="center"/>
        <w:rPr>
          <w:rFonts w:ascii="黑体" w:hAnsi="黑体" w:eastAsia="黑体" w:cs="宋体"/>
          <w:snapToGrid w:val="0"/>
          <w:kern w:val="0"/>
          <w:sz w:val="32"/>
          <w:szCs w:val="32"/>
        </w:rPr>
      </w:pPr>
    </w:p>
    <w:p>
      <w:pPr>
        <w:shd w:val="clear" w:color="auto" w:fill="FFFFFF"/>
        <w:adjustRightInd w:val="0"/>
        <w:snapToGrid w:val="0"/>
        <w:spacing w:line="560" w:lineRule="atLeast"/>
        <w:ind w:firstLine="636"/>
        <w:rPr>
          <w:rFonts w:ascii="仿宋_GB2312" w:hAnsi="Times New Roman" w:eastAsia="仿宋_GB2312"/>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五十</w:t>
      </w:r>
      <w:r>
        <w:rPr>
          <w:rFonts w:hint="eastAsia" w:ascii="Times New Roman" w:hAnsi="Times New Roman" w:eastAsia="黑体"/>
          <w:snapToGrid w:val="0"/>
          <w:kern w:val="0"/>
          <w:sz w:val="32"/>
          <w:szCs w:val="32"/>
          <w:lang w:eastAsia="zh-CN"/>
        </w:rPr>
        <w:t>五</w:t>
      </w:r>
      <w:r>
        <w:rPr>
          <w:rFonts w:ascii="Times New Roman" w:hAnsi="Times New Roman" w:eastAsia="黑体"/>
          <w:snapToGrid w:val="0"/>
          <w:kern w:val="0"/>
          <w:sz w:val="32"/>
          <w:szCs w:val="32"/>
        </w:rPr>
        <w:t>条</w:t>
      </w:r>
      <w:r>
        <w:rPr>
          <w:rFonts w:hint="eastAsia" w:ascii="Times New Roman" w:hAnsi="Times New Roman" w:eastAsia="黑体"/>
          <w:snapToGrid w:val="0"/>
          <w:kern w:val="0"/>
          <w:sz w:val="32"/>
          <w:szCs w:val="32"/>
        </w:rPr>
        <w:t xml:space="preserve">  </w:t>
      </w:r>
      <w:r>
        <w:rPr>
          <w:rFonts w:hint="eastAsia" w:ascii="仿宋_GB2312" w:hAnsi="Times New Roman" w:eastAsia="仿宋_GB2312"/>
          <w:snapToGrid w:val="0"/>
          <w:kern w:val="0"/>
          <w:sz w:val="32"/>
          <w:szCs w:val="32"/>
        </w:rPr>
        <w:t>自治区统计局完成对统计违法案件相关责任单位的处罚，有关部门完成对相关责任人的处分追责并以书面形式告知自治区统计局后，对其中的重大统计违法案件，应当通报的，由自治区统计局制作通报文稿（代拟稿），提请自治区人民政府在适当范围以适当方式进行通报。</w:t>
      </w:r>
    </w:p>
    <w:p>
      <w:pPr>
        <w:shd w:val="clear" w:color="auto" w:fill="FFFFFF"/>
        <w:adjustRightInd w:val="0"/>
        <w:snapToGrid w:val="0"/>
        <w:spacing w:line="600" w:lineRule="atLeast"/>
        <w:ind w:firstLine="636"/>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通报文稿主要内容应该包括违法违纪主要事实和情况、对相关责任人和相关责任单位的处分处理结果、警示和教育等。</w:t>
      </w:r>
    </w:p>
    <w:p>
      <w:pPr>
        <w:shd w:val="clear" w:color="auto" w:fill="FFFFFF"/>
        <w:adjustRightInd w:val="0"/>
        <w:snapToGrid w:val="0"/>
        <w:spacing w:line="600" w:lineRule="atLeast"/>
        <w:ind w:firstLine="636"/>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上级机关、相关任免机关、自治区纪检监察机关和组织（人事）部门交办、移交的统计违法问题线索和统计违法案件，应当通报的，应征得上级机关和相关部门的同意后实施。</w:t>
      </w:r>
    </w:p>
    <w:p>
      <w:pPr>
        <w:adjustRightInd w:val="0"/>
        <w:snapToGrid w:val="0"/>
        <w:spacing w:line="600" w:lineRule="atLeast"/>
        <w:ind w:firstLine="636"/>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五十</w:t>
      </w:r>
      <w:r>
        <w:rPr>
          <w:rFonts w:hint="eastAsia" w:ascii="Times New Roman" w:hAnsi="Times New Roman" w:eastAsia="黑体"/>
          <w:snapToGrid w:val="0"/>
          <w:kern w:val="0"/>
          <w:sz w:val="32"/>
          <w:szCs w:val="32"/>
          <w:lang w:eastAsia="zh-CN"/>
        </w:rPr>
        <w:t>六</w:t>
      </w:r>
      <w:r>
        <w:rPr>
          <w:rFonts w:ascii="Times New Roman" w:hAnsi="Times New Roman" w:eastAsia="黑体"/>
          <w:snapToGrid w:val="0"/>
          <w:kern w:val="0"/>
          <w:sz w:val="32"/>
          <w:szCs w:val="32"/>
        </w:rPr>
        <w:t>条</w:t>
      </w:r>
      <w:r>
        <w:rPr>
          <w:rFonts w:hint="eastAsia" w:ascii="Times New Roman" w:hAnsi="Times New Roman" w:eastAsia="黑体"/>
          <w:snapToGrid w:val="0"/>
          <w:kern w:val="0"/>
          <w:sz w:val="32"/>
          <w:szCs w:val="32"/>
        </w:rPr>
        <w:t xml:space="preserve">  </w:t>
      </w:r>
      <w:r>
        <w:rPr>
          <w:rFonts w:hint="eastAsia" w:ascii="Times New Roman" w:hAnsi="Times New Roman" w:eastAsia="仿宋_GB2312"/>
          <w:snapToGrid w:val="0"/>
          <w:kern w:val="0"/>
          <w:sz w:val="32"/>
          <w:szCs w:val="32"/>
        </w:rPr>
        <w:t>执法监督局</w:t>
      </w:r>
      <w:r>
        <w:rPr>
          <w:rFonts w:ascii="Times New Roman" w:hAnsi="Times New Roman" w:eastAsia="仿宋_GB2312"/>
          <w:snapToGrid w:val="0"/>
          <w:kern w:val="0"/>
          <w:sz w:val="32"/>
          <w:szCs w:val="32"/>
        </w:rPr>
        <w:t>对查处的统计违法案件，在处理决定得到完全执行后，应当</w:t>
      </w:r>
      <w:r>
        <w:rPr>
          <w:rFonts w:hint="eastAsia" w:ascii="Times New Roman" w:hAnsi="Times New Roman" w:eastAsia="仿宋_GB2312"/>
          <w:snapToGrid w:val="0"/>
          <w:kern w:val="0"/>
          <w:sz w:val="32"/>
          <w:szCs w:val="32"/>
        </w:rPr>
        <w:t>制作</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广西壮族自治区统计局</w:t>
      </w:r>
      <w:r>
        <w:rPr>
          <w:rFonts w:ascii="Times New Roman" w:hAnsi="Times New Roman" w:eastAsia="仿宋_GB2312"/>
          <w:snapToGrid w:val="0"/>
          <w:kern w:val="0"/>
          <w:sz w:val="32"/>
          <w:szCs w:val="32"/>
        </w:rPr>
        <w:t>结案审批表》</w:t>
      </w:r>
      <w:r>
        <w:rPr>
          <w:rFonts w:hint="eastAsia" w:ascii="Times New Roman" w:hAnsi="Times New Roman" w:eastAsia="仿宋_GB2312"/>
          <w:snapToGrid w:val="0"/>
          <w:kern w:val="0"/>
          <w:sz w:val="32"/>
          <w:szCs w:val="32"/>
        </w:rPr>
        <w:t>（详见附件</w:t>
      </w:r>
      <w:r>
        <w:rPr>
          <w:rFonts w:ascii="仿宋_GB2312" w:hAnsi="Times New Roman" w:eastAsia="仿宋_GB2312"/>
          <w:snapToGrid w:val="0"/>
          <w:kern w:val="0"/>
          <w:sz w:val="32"/>
          <w:szCs w:val="32"/>
        </w:rPr>
        <w:t>22</w:t>
      </w:r>
      <w:r>
        <w:rPr>
          <w:rFonts w:hint="eastAsia" w:ascii="Times New Roman" w:hAnsi="Times New Roman" w:eastAsia="仿宋_GB2312"/>
          <w:snapToGrid w:val="0"/>
          <w:kern w:val="0"/>
          <w:sz w:val="32"/>
          <w:szCs w:val="32"/>
        </w:rPr>
        <w:t>），报经自治区统计局领导签批后，</w:t>
      </w:r>
      <w:r>
        <w:rPr>
          <w:rFonts w:ascii="Times New Roman" w:hAnsi="Times New Roman" w:eastAsia="仿宋_GB2312"/>
          <w:snapToGrid w:val="0"/>
          <w:kern w:val="0"/>
          <w:sz w:val="32"/>
          <w:szCs w:val="32"/>
        </w:rPr>
        <w:t>予以结案。</w:t>
      </w:r>
    </w:p>
    <w:p>
      <w:pPr>
        <w:adjustRightInd w:val="0"/>
        <w:snapToGrid w:val="0"/>
        <w:spacing w:line="600" w:lineRule="atLeast"/>
        <w:ind w:firstLine="636"/>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立</w:t>
      </w:r>
      <w:r>
        <w:rPr>
          <w:rFonts w:hint="eastAsia" w:ascii="仿宋_GB2312" w:hAnsi="Times New Roman" w:eastAsia="仿宋_GB2312"/>
          <w:snapToGrid w:val="0"/>
          <w:kern w:val="0"/>
          <w:sz w:val="32"/>
          <w:szCs w:val="32"/>
        </w:rPr>
        <w:t>案查处的统计违法行为，应当在立案后三个月内处理完毕；因特殊情况需要延长办理期限的，执法监督局应当按规定报经自治区统计局领导批准，但延长期限不得超过三个月</w:t>
      </w:r>
      <w:r>
        <w:rPr>
          <w:rFonts w:hint="eastAsia" w:ascii="Times New Roman" w:hAnsi="Times New Roman" w:eastAsia="仿宋_GB2312"/>
          <w:snapToGrid w:val="0"/>
          <w:kern w:val="0"/>
          <w:sz w:val="32"/>
          <w:szCs w:val="32"/>
        </w:rPr>
        <w:t>。</w:t>
      </w:r>
    </w:p>
    <w:p>
      <w:pPr>
        <w:adjustRightInd w:val="0"/>
        <w:snapToGrid w:val="0"/>
        <w:spacing w:line="600" w:lineRule="atLeast"/>
        <w:ind w:firstLine="627" w:firstLineChars="196"/>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五十</w:t>
      </w:r>
      <w:r>
        <w:rPr>
          <w:rFonts w:hint="eastAsia" w:ascii="Times New Roman" w:hAnsi="Times New Roman" w:eastAsia="黑体"/>
          <w:snapToGrid w:val="0"/>
          <w:kern w:val="0"/>
          <w:sz w:val="32"/>
          <w:szCs w:val="32"/>
          <w:lang w:eastAsia="zh-CN"/>
        </w:rPr>
        <w:t>七</w:t>
      </w:r>
      <w:r>
        <w:rPr>
          <w:rFonts w:ascii="Times New Roman" w:hAnsi="Times New Roman" w:eastAsia="黑体"/>
          <w:snapToGrid w:val="0"/>
          <w:kern w:val="0"/>
          <w:sz w:val="32"/>
          <w:szCs w:val="32"/>
        </w:rPr>
        <w:t>条</w:t>
      </w:r>
      <w:r>
        <w:rPr>
          <w:rFonts w:hint="eastAsia" w:ascii="Times New Roman" w:hAnsi="Times New Roman" w:eastAsia="黑体"/>
          <w:snapToGrid w:val="0"/>
          <w:kern w:val="0"/>
          <w:sz w:val="32"/>
          <w:szCs w:val="32"/>
        </w:rPr>
        <w:t xml:space="preserve">  </w:t>
      </w:r>
      <w:r>
        <w:rPr>
          <w:rFonts w:hint="eastAsia" w:ascii="Times New Roman" w:hAnsi="Times New Roman" w:eastAsia="仿宋_GB2312"/>
          <w:snapToGrid w:val="0"/>
          <w:kern w:val="0"/>
          <w:sz w:val="32"/>
          <w:szCs w:val="32"/>
        </w:rPr>
        <w:t>执法监督局</w:t>
      </w:r>
      <w:r>
        <w:rPr>
          <w:rFonts w:ascii="Times New Roman" w:hAnsi="Times New Roman" w:eastAsia="仿宋_GB2312"/>
          <w:snapToGrid w:val="0"/>
          <w:kern w:val="0"/>
          <w:sz w:val="32"/>
          <w:szCs w:val="32"/>
        </w:rPr>
        <w:t>对查处的统计违法案件，在处理决定得到完全执行后，应当撰写</w:t>
      </w:r>
      <w:r>
        <w:rPr>
          <w:rFonts w:hint="eastAsia" w:ascii="Times New Roman" w:hAnsi="Times New Roman" w:eastAsia="仿宋_GB2312"/>
          <w:snapToGrid w:val="0"/>
          <w:kern w:val="0"/>
          <w:sz w:val="32"/>
          <w:szCs w:val="32"/>
        </w:rPr>
        <w:t>案件处理和整改情况的报告。</w:t>
      </w:r>
    </w:p>
    <w:p>
      <w:pPr>
        <w:adjustRightInd w:val="0"/>
        <w:snapToGrid w:val="0"/>
        <w:spacing w:line="600" w:lineRule="atLeast"/>
        <w:ind w:firstLine="627" w:firstLineChars="196"/>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w:t>
      </w:r>
      <w:r>
        <w:rPr>
          <w:rFonts w:ascii="Times New Roman" w:hAnsi="Times New Roman" w:eastAsia="仿宋_GB2312"/>
          <w:snapToGrid w:val="0"/>
          <w:kern w:val="0"/>
          <w:sz w:val="32"/>
          <w:szCs w:val="32"/>
        </w:rPr>
        <w:t>报告正文</w:t>
      </w:r>
      <w:r>
        <w:rPr>
          <w:rFonts w:hint="eastAsia" w:ascii="Times New Roman" w:hAnsi="Times New Roman" w:eastAsia="仿宋_GB2312"/>
          <w:snapToGrid w:val="0"/>
          <w:kern w:val="0"/>
          <w:sz w:val="32"/>
          <w:szCs w:val="32"/>
        </w:rPr>
        <w:t>主要内容</w:t>
      </w:r>
      <w:r>
        <w:rPr>
          <w:rFonts w:ascii="Times New Roman" w:hAnsi="Times New Roman" w:eastAsia="仿宋_GB2312"/>
          <w:snapToGrid w:val="0"/>
          <w:kern w:val="0"/>
          <w:sz w:val="32"/>
          <w:szCs w:val="32"/>
        </w:rPr>
        <w:t>应该包括：</w:t>
      </w:r>
      <w:r>
        <w:rPr>
          <w:rFonts w:hint="eastAsia" w:ascii="Times New Roman" w:hAnsi="Times New Roman" w:eastAsia="仿宋_GB2312"/>
          <w:snapToGrid w:val="0"/>
          <w:kern w:val="0"/>
          <w:sz w:val="32"/>
          <w:szCs w:val="32"/>
        </w:rPr>
        <w:t>查处基本情况，处理和通报情况，剖析问题存在的原因，落实整改的情况，其他应当包括的内容。</w:t>
      </w:r>
    </w:p>
    <w:p>
      <w:pPr>
        <w:adjustRightInd w:val="0"/>
        <w:snapToGrid w:val="0"/>
        <w:spacing w:line="600" w:lineRule="atLeast"/>
        <w:ind w:firstLine="627" w:firstLineChars="196"/>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报告附件主要内容应该包括：对相关责任人处分追责的书面材料，对相关责任企业单位的行政处罚决定书，对失信企业的统计信用认定决定书，关于统计违法违纪情况的通报，对统计违法案件相关责任单位的通报，其他应当包括的内容。</w:t>
      </w:r>
    </w:p>
    <w:p>
      <w:pPr>
        <w:adjustRightInd w:val="0"/>
        <w:snapToGrid w:val="0"/>
        <w:spacing w:line="600" w:lineRule="atLeast"/>
        <w:ind w:firstLine="627" w:firstLineChars="196"/>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报告应经自治区统计局领导审批后，由执法监督局存档。同时，由</w:t>
      </w:r>
      <w:r>
        <w:rPr>
          <w:rFonts w:hint="eastAsia" w:ascii="仿宋_GB2312" w:hAnsi="宋体" w:eastAsia="仿宋_GB2312" w:cs="宋体"/>
          <w:snapToGrid w:val="0"/>
          <w:kern w:val="0"/>
          <w:sz w:val="32"/>
          <w:szCs w:val="32"/>
        </w:rPr>
        <w:t>上级机关、相关任免机关、自治区纪检监察机关和组织（人事）部门交办、移交的统计违法线索和统计违法案件，</w:t>
      </w:r>
      <w:r>
        <w:rPr>
          <w:rFonts w:hint="eastAsia" w:ascii="Times New Roman" w:hAnsi="Times New Roman" w:eastAsia="仿宋_GB2312"/>
          <w:snapToGrid w:val="0"/>
          <w:kern w:val="0"/>
          <w:sz w:val="32"/>
          <w:szCs w:val="32"/>
        </w:rPr>
        <w:t>还应当由自治区统计局以正式文件的形式提交上级机关或者有关部门备案。</w:t>
      </w:r>
    </w:p>
    <w:p>
      <w:pPr>
        <w:adjustRightInd w:val="0"/>
        <w:snapToGrid w:val="0"/>
        <w:spacing w:line="600" w:lineRule="atLeast"/>
        <w:ind w:firstLine="6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五十</w:t>
      </w:r>
      <w:r>
        <w:rPr>
          <w:rFonts w:hint="eastAsia" w:ascii="Times New Roman" w:hAnsi="Times New Roman" w:eastAsia="黑体"/>
          <w:snapToGrid w:val="0"/>
          <w:kern w:val="0"/>
          <w:sz w:val="32"/>
          <w:szCs w:val="32"/>
          <w:lang w:eastAsia="zh-CN"/>
        </w:rPr>
        <w:t>八</w:t>
      </w:r>
      <w:r>
        <w:rPr>
          <w:rFonts w:ascii="Times New Roman" w:hAnsi="Times New Roman" w:eastAsia="黑体"/>
          <w:snapToGrid w:val="0"/>
          <w:kern w:val="0"/>
          <w:sz w:val="32"/>
          <w:szCs w:val="32"/>
        </w:rPr>
        <w:t>条</w:t>
      </w:r>
      <w:r>
        <w:rPr>
          <w:rFonts w:hint="eastAsia" w:ascii="Times New Roman" w:hAnsi="Times New Roman" w:eastAsia="仿宋"/>
          <w:snapToGrid w:val="0"/>
          <w:kern w:val="0"/>
          <w:sz w:val="32"/>
          <w:szCs w:val="32"/>
        </w:rPr>
        <w:t xml:space="preserve"> </w:t>
      </w:r>
      <w:r>
        <w:rPr>
          <w:rFonts w:hint="eastAsia" w:ascii="仿宋_GB2312" w:hAnsi="Times New Roman" w:eastAsia="仿宋_GB2312"/>
          <w:snapToGrid w:val="0"/>
          <w:kern w:val="0"/>
          <w:sz w:val="32"/>
          <w:szCs w:val="32"/>
        </w:rPr>
        <w:t xml:space="preserve"> </w:t>
      </w:r>
      <w:r>
        <w:rPr>
          <w:rFonts w:ascii="仿宋_GB2312" w:hAnsi="Times New Roman" w:eastAsia="仿宋_GB2312"/>
          <w:snapToGrid w:val="0"/>
          <w:kern w:val="0"/>
          <w:sz w:val="32"/>
          <w:szCs w:val="32"/>
        </w:rPr>
        <w:t>按照“谁办案、谁立卷”的原则和“材料齐全，排列有序，装订整齐，便于查阅”的要求，统计违法案件应当自结案后</w:t>
      </w:r>
      <w:r>
        <w:rPr>
          <w:rFonts w:hint="eastAsia" w:ascii="仿宋_GB2312" w:hAnsi="Times New Roman" w:eastAsia="仿宋_GB2312"/>
          <w:snapToGrid w:val="0"/>
          <w:kern w:val="0"/>
          <w:sz w:val="32"/>
          <w:szCs w:val="32"/>
        </w:rPr>
        <w:t>三十</w:t>
      </w:r>
      <w:r>
        <w:rPr>
          <w:rFonts w:ascii="仿宋_GB2312" w:hAnsi="Times New Roman" w:eastAsia="仿宋_GB2312"/>
          <w:snapToGrid w:val="0"/>
          <w:kern w:val="0"/>
          <w:sz w:val="32"/>
          <w:szCs w:val="32"/>
        </w:rPr>
        <w:t>日内完成立卷</w:t>
      </w:r>
      <w:r>
        <w:rPr>
          <w:rFonts w:hint="eastAsia" w:ascii="仿宋_GB2312" w:hAnsi="Times New Roman" w:eastAsia="仿宋_GB2312"/>
          <w:snapToGrid w:val="0"/>
          <w:kern w:val="0"/>
          <w:sz w:val="32"/>
          <w:szCs w:val="32"/>
        </w:rPr>
        <w:t>归档</w:t>
      </w:r>
      <w:r>
        <w:rPr>
          <w:rFonts w:ascii="仿宋_GB2312" w:hAnsi="Times New Roman" w:eastAsia="仿宋_GB2312"/>
          <w:snapToGrid w:val="0"/>
          <w:kern w:val="0"/>
          <w:sz w:val="32"/>
          <w:szCs w:val="32"/>
        </w:rPr>
        <w:t>工作，不立案的统计执法检查卷宗可以按月或者按季度集中立卷。</w:t>
      </w:r>
    </w:p>
    <w:p>
      <w:pPr>
        <w:adjustRightInd w:val="0"/>
        <w:snapToGrid w:val="0"/>
        <w:spacing w:line="600" w:lineRule="atLeast"/>
        <w:ind w:firstLine="627" w:firstLineChars="196"/>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五十</w:t>
      </w:r>
      <w:r>
        <w:rPr>
          <w:rFonts w:hint="eastAsia" w:ascii="Times New Roman" w:hAnsi="Times New Roman" w:eastAsia="黑体"/>
          <w:snapToGrid w:val="0"/>
          <w:kern w:val="0"/>
          <w:sz w:val="32"/>
          <w:szCs w:val="32"/>
          <w:lang w:eastAsia="zh-CN"/>
        </w:rPr>
        <w:t>九</w:t>
      </w:r>
      <w:r>
        <w:rPr>
          <w:rFonts w:ascii="Times New Roman" w:hAnsi="Times New Roman" w:eastAsia="黑体"/>
          <w:snapToGrid w:val="0"/>
          <w:kern w:val="0"/>
          <w:sz w:val="32"/>
          <w:szCs w:val="32"/>
        </w:rPr>
        <w:t>条</w:t>
      </w:r>
      <w:r>
        <w:rPr>
          <w:rFonts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立卷归档的原则如下：</w:t>
      </w:r>
    </w:p>
    <w:p>
      <w:pPr>
        <w:adjustRightInd w:val="0"/>
        <w:snapToGrid w:val="0"/>
        <w:spacing w:line="600" w:lineRule="atLeas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    （一）统计违法案件卷宗必须一案一卷，卷宗可以分正卷、副卷。正卷包括各执法文书和相关材料，可用于向行政复议机关或人民法院提供，当事人可依法查阅；副卷包括有关举报的情况、领导的批示、内部讨论等材料，一般用于办案机关内部使用；</w:t>
      </w:r>
    </w:p>
    <w:p>
      <w:pPr>
        <w:adjustRightInd w:val="0"/>
        <w:snapToGrid w:val="0"/>
        <w:spacing w:line="600" w:lineRule="atLeas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    （二）各类文书齐全，手续完备；</w:t>
      </w:r>
    </w:p>
    <w:p>
      <w:pPr>
        <w:adjustRightInd w:val="0"/>
        <w:snapToGrid w:val="0"/>
        <w:spacing w:line="600" w:lineRule="atLeas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    （三）</w:t>
      </w:r>
      <w:r>
        <w:rPr>
          <w:rFonts w:hint="eastAsia" w:ascii="Times New Roman" w:hAnsi="Times New Roman" w:eastAsia="仿宋_GB2312"/>
          <w:snapToGrid w:val="0"/>
          <w:kern w:val="0"/>
          <w:sz w:val="32"/>
          <w:szCs w:val="32"/>
        </w:rPr>
        <w:t>文书</w:t>
      </w:r>
      <w:r>
        <w:rPr>
          <w:rFonts w:hint="eastAsia" w:ascii="仿宋_GB2312" w:hAnsi="宋体" w:eastAsia="仿宋_GB2312" w:cs="宋体"/>
          <w:snapToGrid w:val="0"/>
          <w:kern w:val="0"/>
          <w:sz w:val="32"/>
          <w:szCs w:val="32"/>
        </w:rPr>
        <w:t>原则上应当采用电子版打印件，特殊情况下</w:t>
      </w:r>
      <w:r>
        <w:rPr>
          <w:rFonts w:ascii="Times New Roman" w:hAnsi="Times New Roman" w:eastAsia="仿宋_GB2312"/>
          <w:snapToGrid w:val="0"/>
          <w:kern w:val="0"/>
          <w:sz w:val="32"/>
          <w:szCs w:val="32"/>
        </w:rPr>
        <w:t>书写文书用</w:t>
      </w:r>
      <w:r>
        <w:rPr>
          <w:rFonts w:hint="eastAsia" w:ascii="Times New Roman" w:hAnsi="Times New Roman" w:eastAsia="仿宋_GB2312"/>
          <w:snapToGrid w:val="0"/>
          <w:kern w:val="0"/>
          <w:sz w:val="32"/>
          <w:szCs w:val="32"/>
        </w:rPr>
        <w:t>蓝黑</w:t>
      </w:r>
      <w:r>
        <w:rPr>
          <w:rFonts w:ascii="Times New Roman" w:hAnsi="Times New Roman" w:eastAsia="仿宋_GB2312"/>
          <w:snapToGrid w:val="0"/>
          <w:kern w:val="0"/>
          <w:sz w:val="32"/>
          <w:szCs w:val="32"/>
        </w:rPr>
        <w:t>或</w:t>
      </w:r>
      <w:r>
        <w:rPr>
          <w:rFonts w:hint="eastAsia" w:ascii="Times New Roman" w:hAnsi="Times New Roman" w:eastAsia="仿宋_GB2312"/>
          <w:snapToGrid w:val="0"/>
          <w:kern w:val="0"/>
          <w:sz w:val="32"/>
          <w:szCs w:val="32"/>
        </w:rPr>
        <w:t>黑色</w:t>
      </w:r>
      <w:r>
        <w:rPr>
          <w:rFonts w:ascii="Times New Roman" w:hAnsi="Times New Roman" w:eastAsia="仿宋_GB2312"/>
          <w:snapToGrid w:val="0"/>
          <w:kern w:val="0"/>
          <w:sz w:val="32"/>
          <w:szCs w:val="32"/>
        </w:rPr>
        <w:t>墨水书写；</w:t>
      </w:r>
    </w:p>
    <w:p>
      <w:pPr>
        <w:adjustRightInd w:val="0"/>
        <w:snapToGrid w:val="0"/>
        <w:spacing w:line="600" w:lineRule="atLeas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    （四）案卷应当按顺序装订。</w:t>
      </w:r>
    </w:p>
    <w:p>
      <w:pPr>
        <w:adjustRightInd w:val="0"/>
        <w:snapToGrid w:val="0"/>
        <w:spacing w:line="600" w:lineRule="atLeast"/>
        <w:ind w:firstLine="627" w:firstLineChars="196"/>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lang w:eastAsia="zh-CN"/>
        </w:rPr>
        <w:t>六十</w:t>
      </w:r>
      <w:r>
        <w:rPr>
          <w:rFonts w:ascii="Times New Roman" w:hAnsi="Times New Roman" w:eastAsia="黑体"/>
          <w:snapToGrid w:val="0"/>
          <w:kern w:val="0"/>
          <w:sz w:val="32"/>
          <w:szCs w:val="32"/>
        </w:rPr>
        <w:t>条</w:t>
      </w:r>
      <w:r>
        <w:rPr>
          <w:rFonts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卷宗按下列顺序装订：</w:t>
      </w:r>
    </w:p>
    <w:p>
      <w:pPr>
        <w:adjustRightInd w:val="0"/>
        <w:snapToGrid w:val="0"/>
        <w:spacing w:line="60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（一）卷宗封面；</w:t>
      </w:r>
    </w:p>
    <w:p>
      <w:pPr>
        <w:adjustRightInd w:val="0"/>
        <w:snapToGrid w:val="0"/>
        <w:spacing w:line="60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（二）卷宗目录；</w:t>
      </w:r>
    </w:p>
    <w:p>
      <w:pPr>
        <w:adjustRightInd w:val="0"/>
        <w:snapToGrid w:val="0"/>
        <w:spacing w:line="60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（三）行政处罚决定书、责令改正通知书</w:t>
      </w:r>
      <w:r>
        <w:rPr>
          <w:rFonts w:hint="eastAsia" w:ascii="Times New Roman" w:hAnsi="Times New Roman" w:eastAsia="仿宋_GB2312"/>
          <w:snapToGrid w:val="0"/>
          <w:kern w:val="0"/>
          <w:sz w:val="32"/>
          <w:szCs w:val="32"/>
        </w:rPr>
        <w:t>、企业统计信用认定决定书</w:t>
      </w:r>
      <w:r>
        <w:rPr>
          <w:rFonts w:ascii="Times New Roman" w:hAnsi="Times New Roman" w:eastAsia="仿宋_GB2312"/>
          <w:snapToGrid w:val="0"/>
          <w:kern w:val="0"/>
          <w:sz w:val="32"/>
          <w:szCs w:val="32"/>
        </w:rPr>
        <w:t>；</w:t>
      </w:r>
    </w:p>
    <w:p>
      <w:pPr>
        <w:adjustRightInd w:val="0"/>
        <w:snapToGrid w:val="0"/>
        <w:spacing w:line="60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四</w:t>
      </w:r>
      <w:r>
        <w:rPr>
          <w:rFonts w:ascii="Times New Roman" w:hAnsi="Times New Roman" w:eastAsia="仿宋_GB2312"/>
          <w:snapToGrid w:val="0"/>
          <w:kern w:val="0"/>
          <w:sz w:val="32"/>
          <w:szCs w:val="32"/>
        </w:rPr>
        <w:t>）按时间顺序的各类执法文书和当事人陈诉申辩材料；</w:t>
      </w:r>
    </w:p>
    <w:p>
      <w:pPr>
        <w:adjustRightInd w:val="0"/>
        <w:snapToGrid w:val="0"/>
        <w:spacing w:line="60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五</w:t>
      </w:r>
      <w:r>
        <w:rPr>
          <w:rFonts w:ascii="Times New Roman" w:hAnsi="Times New Roman" w:eastAsia="仿宋_GB2312"/>
          <w:snapToGrid w:val="0"/>
          <w:kern w:val="0"/>
          <w:sz w:val="32"/>
          <w:szCs w:val="32"/>
        </w:rPr>
        <w:t>）证据材料</w:t>
      </w:r>
      <w:r>
        <w:rPr>
          <w:rFonts w:hint="eastAsia" w:ascii="Times New Roman" w:hAnsi="Times New Roman" w:eastAsia="仿宋_GB2312"/>
          <w:snapToGrid w:val="0"/>
          <w:kern w:val="0"/>
          <w:sz w:val="32"/>
          <w:szCs w:val="32"/>
        </w:rPr>
        <w:t>；</w:t>
      </w:r>
    </w:p>
    <w:p>
      <w:pPr>
        <w:adjustRightInd w:val="0"/>
        <w:snapToGrid w:val="0"/>
        <w:spacing w:line="600" w:lineRule="atLeas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（六）其他材料。</w:t>
      </w:r>
    </w:p>
    <w:p>
      <w:pPr>
        <w:adjustRightInd w:val="0"/>
        <w:snapToGrid w:val="0"/>
        <w:spacing w:line="600" w:lineRule="atLeast"/>
        <w:ind w:firstLine="627" w:firstLineChars="196"/>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六十</w:t>
      </w:r>
      <w:r>
        <w:rPr>
          <w:rFonts w:hint="eastAsia" w:ascii="Times New Roman" w:hAnsi="Times New Roman" w:eastAsia="黑体"/>
          <w:snapToGrid w:val="0"/>
          <w:kern w:val="0"/>
          <w:sz w:val="32"/>
          <w:szCs w:val="32"/>
          <w:lang w:eastAsia="zh-CN"/>
        </w:rPr>
        <w:t>一</w:t>
      </w:r>
      <w:r>
        <w:rPr>
          <w:rFonts w:ascii="Times New Roman" w:hAnsi="Times New Roman" w:eastAsia="黑体"/>
          <w:snapToGrid w:val="0"/>
          <w:kern w:val="0"/>
          <w:sz w:val="32"/>
          <w:szCs w:val="32"/>
        </w:rPr>
        <w:t>条</w:t>
      </w:r>
      <w:r>
        <w:rPr>
          <w:rFonts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统计违法案件卷宗和不立案的统计执法检查卷宗由</w:t>
      </w:r>
      <w:r>
        <w:rPr>
          <w:rFonts w:hint="eastAsia" w:ascii="Times New Roman" w:hAnsi="Times New Roman" w:eastAsia="仿宋_GB2312"/>
          <w:snapToGrid w:val="0"/>
          <w:kern w:val="0"/>
          <w:sz w:val="32"/>
          <w:szCs w:val="32"/>
        </w:rPr>
        <w:t>执法监督局专人负责</w:t>
      </w:r>
      <w:r>
        <w:rPr>
          <w:rFonts w:ascii="Times New Roman" w:hAnsi="Times New Roman" w:eastAsia="仿宋_GB2312"/>
          <w:snapToGrid w:val="0"/>
          <w:kern w:val="0"/>
          <w:sz w:val="32"/>
          <w:szCs w:val="32"/>
        </w:rPr>
        <w:t>保管，任何人不得据为己有、</w:t>
      </w:r>
      <w:r>
        <w:rPr>
          <w:rFonts w:hint="eastAsia" w:ascii="Times New Roman" w:hAnsi="Times New Roman" w:eastAsia="仿宋_GB2312"/>
          <w:snapToGrid w:val="0"/>
          <w:kern w:val="0"/>
          <w:sz w:val="32"/>
          <w:szCs w:val="32"/>
        </w:rPr>
        <w:t>丢弃</w:t>
      </w:r>
      <w:r>
        <w:rPr>
          <w:rFonts w:ascii="Times New Roman" w:hAnsi="Times New Roman" w:eastAsia="仿宋_GB2312"/>
          <w:snapToGrid w:val="0"/>
          <w:kern w:val="0"/>
          <w:sz w:val="32"/>
          <w:szCs w:val="32"/>
        </w:rPr>
        <w:t>或者自行销毁。</w:t>
      </w:r>
    </w:p>
    <w:p>
      <w:pPr>
        <w:adjustRightInd w:val="0"/>
        <w:snapToGrid w:val="0"/>
        <w:spacing w:line="600" w:lineRule="atLeast"/>
        <w:ind w:firstLine="636"/>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案卷立卷归档后，任何人不得私自增加或者抽取案卷材料。</w:t>
      </w:r>
      <w:r>
        <w:rPr>
          <w:rFonts w:hint="eastAsia" w:ascii="Times New Roman" w:hAnsi="Times New Roman" w:eastAsia="仿宋_GB2312"/>
          <w:snapToGrid w:val="0"/>
          <w:kern w:val="0"/>
          <w:sz w:val="32"/>
          <w:szCs w:val="32"/>
        </w:rPr>
        <w:t>应工作需要查阅案卷的，应经执法监督局负责人签字批准后查阅。</w:t>
      </w:r>
    </w:p>
    <w:p>
      <w:pPr>
        <w:adjustRightInd w:val="0"/>
        <w:snapToGrid w:val="0"/>
        <w:spacing w:line="600" w:lineRule="atLeast"/>
        <w:ind w:firstLine="636"/>
        <w:rPr>
          <w:rFonts w:ascii="Times New Roman" w:hAnsi="Times New Roman" w:eastAsia="仿宋_GB2312"/>
          <w:snapToGrid w:val="0"/>
          <w:kern w:val="0"/>
          <w:sz w:val="32"/>
          <w:szCs w:val="32"/>
        </w:rPr>
      </w:pPr>
    </w:p>
    <w:p>
      <w:pPr>
        <w:shd w:val="clear" w:color="auto" w:fill="FFFFFF"/>
        <w:adjustRightInd w:val="0"/>
        <w:snapToGrid w:val="0"/>
        <w:spacing w:line="600" w:lineRule="atLeast"/>
        <w:jc w:val="center"/>
        <w:rPr>
          <w:rFonts w:ascii="黑体" w:hAnsi="黑体" w:eastAsia="黑体" w:cs="宋体"/>
          <w:snapToGrid w:val="0"/>
          <w:kern w:val="0"/>
          <w:sz w:val="32"/>
          <w:szCs w:val="32"/>
        </w:rPr>
      </w:pPr>
      <w:r>
        <w:rPr>
          <w:rFonts w:hint="eastAsia" w:ascii="黑体" w:hAnsi="黑体" w:eastAsia="黑体" w:cs="宋体"/>
          <w:snapToGrid w:val="0"/>
          <w:kern w:val="0"/>
          <w:sz w:val="32"/>
          <w:szCs w:val="32"/>
        </w:rPr>
        <w:t xml:space="preserve">第九章 </w:t>
      </w:r>
      <w:r>
        <w:rPr>
          <w:rFonts w:ascii="黑体" w:hAnsi="黑体" w:eastAsia="黑体" w:cs="宋体"/>
          <w:snapToGrid w:val="0"/>
          <w:kern w:val="0"/>
          <w:sz w:val="32"/>
          <w:szCs w:val="32"/>
        </w:rPr>
        <w:t xml:space="preserve"> </w:t>
      </w:r>
      <w:r>
        <w:rPr>
          <w:rFonts w:hint="eastAsia" w:ascii="黑体" w:hAnsi="黑体" w:eastAsia="黑体" w:cs="宋体"/>
          <w:snapToGrid w:val="0"/>
          <w:kern w:val="0"/>
          <w:sz w:val="32"/>
          <w:szCs w:val="32"/>
        </w:rPr>
        <w:t>法律责任</w:t>
      </w:r>
    </w:p>
    <w:p>
      <w:pPr>
        <w:shd w:val="clear" w:color="auto" w:fill="FFFFFF"/>
        <w:adjustRightInd w:val="0"/>
        <w:snapToGrid w:val="0"/>
        <w:spacing w:line="600" w:lineRule="atLeast"/>
        <w:jc w:val="center"/>
        <w:rPr>
          <w:rFonts w:ascii="黑体" w:hAnsi="黑体" w:eastAsia="黑体" w:cs="宋体"/>
          <w:snapToGrid w:val="0"/>
          <w:kern w:val="0"/>
          <w:sz w:val="28"/>
          <w:szCs w:val="28"/>
        </w:rPr>
      </w:pPr>
    </w:p>
    <w:p>
      <w:pPr>
        <w:adjustRightInd w:val="0"/>
        <w:snapToGrid w:val="0"/>
        <w:spacing w:line="600" w:lineRule="atLeast"/>
        <w:ind w:firstLine="640" w:firstLineChars="200"/>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第六十</w:t>
      </w:r>
      <w:r>
        <w:rPr>
          <w:rFonts w:hint="eastAsia" w:ascii="黑体" w:hAnsi="黑体" w:eastAsia="黑体" w:cs="宋体"/>
          <w:snapToGrid w:val="0"/>
          <w:kern w:val="0"/>
          <w:sz w:val="32"/>
          <w:szCs w:val="32"/>
          <w:lang w:eastAsia="zh-CN"/>
        </w:rPr>
        <w:t>二</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执法检查人员及其相关人员在统计执法检查中有下列行为之一的，由自治区统计</w:t>
      </w:r>
      <w:r>
        <w:rPr>
          <w:rFonts w:ascii="仿宋_GB2312" w:hAnsi="宋体" w:eastAsia="仿宋_GB2312" w:cs="宋体"/>
          <w:snapToGrid w:val="0"/>
          <w:kern w:val="0"/>
          <w:sz w:val="32"/>
          <w:szCs w:val="32"/>
        </w:rPr>
        <w:t>局</w:t>
      </w:r>
      <w:r>
        <w:rPr>
          <w:rFonts w:hint="eastAsia" w:ascii="仿宋_GB2312" w:hAnsi="宋体" w:eastAsia="仿宋_GB2312" w:cs="宋体"/>
          <w:snapToGrid w:val="0"/>
          <w:kern w:val="0"/>
          <w:sz w:val="32"/>
          <w:szCs w:val="32"/>
        </w:rPr>
        <w:t>予以通报，由任免机关或者纪检监察机关给予处分：</w:t>
      </w:r>
    </w:p>
    <w:p>
      <w:pPr>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（一）包庇、纵容统计违法行为；</w:t>
      </w:r>
    </w:p>
    <w:p>
      <w:pPr>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（二）瞒案不报，压案不查；</w:t>
      </w:r>
    </w:p>
    <w:p>
      <w:pPr>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（三）未按规定受理、核查、处理统计违法举报；</w:t>
      </w:r>
    </w:p>
    <w:p>
      <w:pPr>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（四）未按法定权限、程序和要求开展统计执法监督检查，造成不良后果；</w:t>
      </w:r>
    </w:p>
    <w:p>
      <w:pPr>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（五）违反保密规定，泄露举报人或者案情；</w:t>
      </w:r>
    </w:p>
    <w:p>
      <w:pPr>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（六）滥用职权，徇私舞弊；</w:t>
      </w:r>
    </w:p>
    <w:p>
      <w:pPr>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（七）其他违纪违法行为。</w:t>
      </w:r>
    </w:p>
    <w:p>
      <w:pPr>
        <w:adjustRightInd w:val="0"/>
        <w:snapToGrid w:val="0"/>
        <w:spacing w:line="600" w:lineRule="atLeast"/>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　　</w:t>
      </w:r>
      <w:r>
        <w:rPr>
          <w:rFonts w:hint="eastAsia" w:ascii="黑体" w:hAnsi="黑体" w:eastAsia="黑体" w:cs="宋体"/>
          <w:snapToGrid w:val="0"/>
          <w:kern w:val="0"/>
          <w:sz w:val="32"/>
          <w:szCs w:val="32"/>
        </w:rPr>
        <w:t>第六十</w:t>
      </w:r>
      <w:r>
        <w:rPr>
          <w:rFonts w:hint="eastAsia" w:ascii="黑体" w:hAnsi="黑体" w:eastAsia="黑体" w:cs="宋体"/>
          <w:snapToGrid w:val="0"/>
          <w:kern w:val="0"/>
          <w:sz w:val="32"/>
          <w:szCs w:val="32"/>
          <w:lang w:eastAsia="zh-CN"/>
        </w:rPr>
        <w:t>三</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执法检查人员及其相关人员在统计执法检查中，违反有关纪律的，依纪依法给予处分。</w:t>
      </w:r>
    </w:p>
    <w:p>
      <w:pPr>
        <w:adjustRightInd w:val="0"/>
        <w:snapToGrid w:val="0"/>
        <w:spacing w:line="600" w:lineRule="atLeast"/>
        <w:ind w:firstLine="645"/>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rPr>
        <w:t>第六十</w:t>
      </w:r>
      <w:r>
        <w:rPr>
          <w:rFonts w:hint="eastAsia" w:ascii="黑体" w:hAnsi="黑体" w:eastAsia="黑体" w:cs="宋体"/>
          <w:snapToGrid w:val="0"/>
          <w:kern w:val="0"/>
          <w:sz w:val="32"/>
          <w:szCs w:val="32"/>
          <w:lang w:eastAsia="zh-CN"/>
        </w:rPr>
        <w:t>四</w:t>
      </w:r>
      <w:r>
        <w:rPr>
          <w:rFonts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执法检查人员及其相关人员泄露在检查过程中知悉的国家秘密、商业秘密、个人信息资料和能够识别或者推断单个调查对象身份的资料，依纪依法给予处分。</w:t>
      </w:r>
    </w:p>
    <w:p>
      <w:pPr>
        <w:adjustRightInd w:val="0"/>
        <w:snapToGrid w:val="0"/>
        <w:spacing w:line="600" w:lineRule="atLeast"/>
        <w:ind w:firstLine="645"/>
        <w:rPr>
          <w:rFonts w:ascii="仿宋_GB2312" w:hAnsi="宋体" w:eastAsia="仿宋_GB2312" w:cs="宋体"/>
          <w:snapToGrid w:val="0"/>
          <w:kern w:val="0"/>
          <w:sz w:val="32"/>
          <w:szCs w:val="32"/>
        </w:rPr>
      </w:pPr>
    </w:p>
    <w:p>
      <w:pPr>
        <w:shd w:val="clear" w:color="auto" w:fill="FFFFFF"/>
        <w:adjustRightInd w:val="0"/>
        <w:snapToGrid w:val="0"/>
        <w:spacing w:line="600" w:lineRule="atLeast"/>
        <w:jc w:val="center"/>
        <w:rPr>
          <w:rFonts w:ascii="黑体" w:hAnsi="黑体" w:eastAsia="黑体" w:cs="宋体"/>
          <w:snapToGrid w:val="0"/>
          <w:kern w:val="0"/>
          <w:sz w:val="32"/>
          <w:szCs w:val="32"/>
        </w:rPr>
      </w:pPr>
      <w:r>
        <w:rPr>
          <w:rFonts w:hint="eastAsia" w:ascii="黑体" w:hAnsi="黑体" w:eastAsia="黑体" w:cs="宋体"/>
          <w:snapToGrid w:val="0"/>
          <w:kern w:val="0"/>
          <w:sz w:val="32"/>
          <w:szCs w:val="32"/>
        </w:rPr>
        <w:t>第十章　附  则</w:t>
      </w:r>
    </w:p>
    <w:p>
      <w:pPr>
        <w:shd w:val="clear" w:color="auto" w:fill="FFFFFF"/>
        <w:adjustRightInd w:val="0"/>
        <w:snapToGrid w:val="0"/>
        <w:spacing w:line="600" w:lineRule="atLeast"/>
        <w:jc w:val="center"/>
        <w:rPr>
          <w:rFonts w:ascii="黑体" w:hAnsi="黑体" w:eastAsia="黑体" w:cs="宋体"/>
          <w:snapToGrid w:val="0"/>
          <w:kern w:val="0"/>
          <w:sz w:val="28"/>
          <w:szCs w:val="28"/>
        </w:rPr>
      </w:pPr>
    </w:p>
    <w:p>
      <w:pPr>
        <w:shd w:val="clear" w:color="auto" w:fill="FFFFFF"/>
        <w:adjustRightInd w:val="0"/>
        <w:snapToGrid w:val="0"/>
        <w:spacing w:line="600" w:lineRule="atLeast"/>
        <w:rPr>
          <w:rFonts w:ascii="仿宋_GB2312" w:hAnsi="宋体" w:eastAsia="仿宋_GB2312" w:cs="宋体"/>
          <w:snapToGrid w:val="0"/>
          <w:kern w:val="0"/>
          <w:sz w:val="32"/>
          <w:szCs w:val="32"/>
        </w:rPr>
      </w:pPr>
      <w:r>
        <w:rPr>
          <w:rFonts w:hint="eastAsia" w:ascii="宋体" w:hAnsi="宋体" w:eastAsia="仿宋_GB2312" w:cs="宋体"/>
          <w:snapToGrid w:val="0"/>
          <w:kern w:val="0"/>
          <w:sz w:val="32"/>
          <w:szCs w:val="32"/>
        </w:rPr>
        <w:t> </w:t>
      </w:r>
      <w:r>
        <w:rPr>
          <w:rFonts w:hint="eastAsia" w:ascii="仿宋_GB2312" w:hAnsi="宋体" w:eastAsia="仿宋_GB2312" w:cs="宋体"/>
          <w:snapToGrid w:val="0"/>
          <w:kern w:val="0"/>
          <w:sz w:val="32"/>
          <w:szCs w:val="32"/>
        </w:rPr>
        <w:t xml:space="preserve">　 </w:t>
      </w:r>
      <w:r>
        <w:rPr>
          <w:rFonts w:hint="eastAsia" w:ascii="黑体" w:hAnsi="黑体" w:eastAsia="黑体" w:cs="宋体"/>
          <w:snapToGrid w:val="0"/>
          <w:kern w:val="0"/>
          <w:sz w:val="32"/>
          <w:szCs w:val="32"/>
        </w:rPr>
        <w:t>第六十</w:t>
      </w:r>
      <w:r>
        <w:rPr>
          <w:rFonts w:hint="eastAsia" w:ascii="黑体" w:hAnsi="黑体" w:eastAsia="黑体" w:cs="宋体"/>
          <w:snapToGrid w:val="0"/>
          <w:kern w:val="0"/>
          <w:sz w:val="32"/>
          <w:szCs w:val="32"/>
          <w:lang w:eastAsia="zh-CN"/>
        </w:rPr>
        <w:t>五</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本规范期间以时、日、月、年计算。期间开始的时和日，不计算在期间内。期间届满的最后一日是节假日的，以节假日后的第一日为期间届满的日期。期间不包括在途时间。</w:t>
      </w:r>
    </w:p>
    <w:p>
      <w:pPr>
        <w:shd w:val="clear" w:color="auto" w:fill="FFFFFF"/>
        <w:adjustRightInd w:val="0"/>
        <w:snapToGrid w:val="0"/>
        <w:spacing w:line="600" w:lineRule="atLeast"/>
        <w:ind w:firstLine="800"/>
        <w:rPr>
          <w:rFonts w:hint="eastAsia" w:ascii="仿宋_GB2312" w:hAnsi="宋体" w:eastAsia="仿宋_GB2312" w:cs="宋体"/>
          <w:snapToGrid w:val="0"/>
          <w:kern w:val="0"/>
          <w:sz w:val="32"/>
          <w:szCs w:val="32"/>
        </w:rPr>
      </w:pPr>
      <w:r>
        <w:rPr>
          <w:rFonts w:hint="eastAsia" w:ascii="黑体" w:hAnsi="黑体" w:eastAsia="黑体" w:cs="宋体"/>
          <w:snapToGrid w:val="0"/>
          <w:kern w:val="0"/>
          <w:sz w:val="32"/>
          <w:szCs w:val="32"/>
        </w:rPr>
        <w:t>第六十</w:t>
      </w:r>
      <w:r>
        <w:rPr>
          <w:rFonts w:hint="eastAsia" w:ascii="黑体" w:hAnsi="黑体" w:eastAsia="黑体" w:cs="宋体"/>
          <w:snapToGrid w:val="0"/>
          <w:kern w:val="0"/>
          <w:sz w:val="32"/>
          <w:szCs w:val="32"/>
          <w:lang w:eastAsia="zh-CN"/>
        </w:rPr>
        <w:t>六</w:t>
      </w:r>
      <w:r>
        <w:rPr>
          <w:rFonts w:hint="eastAsia" w:ascii="黑体" w:hAnsi="黑体" w:eastAsia="黑体" w:cs="宋体"/>
          <w:snapToGrid w:val="0"/>
          <w:kern w:val="0"/>
          <w:sz w:val="32"/>
          <w:szCs w:val="32"/>
        </w:rPr>
        <w:t>条</w:t>
      </w:r>
      <w:r>
        <w:rPr>
          <w:rFonts w:hint="eastAsia" w:ascii="仿宋_GB2312" w:hAnsi="宋体" w:eastAsia="仿宋_GB2312" w:cs="宋体"/>
          <w:snapToGrid w:val="0"/>
          <w:kern w:val="0"/>
          <w:sz w:val="32"/>
          <w:szCs w:val="32"/>
        </w:rPr>
        <w:t xml:space="preserve">  各市</w:t>
      </w:r>
      <w:r>
        <w:rPr>
          <w:rFonts w:ascii="仿宋_GB2312" w:hAnsi="宋体" w:eastAsia="仿宋_GB2312" w:cs="宋体"/>
          <w:snapToGrid w:val="0"/>
          <w:kern w:val="0"/>
          <w:sz w:val="32"/>
          <w:szCs w:val="32"/>
        </w:rPr>
        <w:t>、县（</w:t>
      </w:r>
      <w:r>
        <w:rPr>
          <w:rFonts w:hint="eastAsia" w:ascii="仿宋_GB2312" w:hAnsi="宋体" w:eastAsia="仿宋_GB2312" w:cs="宋体"/>
          <w:snapToGrid w:val="0"/>
          <w:kern w:val="0"/>
          <w:sz w:val="32"/>
          <w:szCs w:val="32"/>
        </w:rPr>
        <w:t>区</w:t>
      </w:r>
      <w:r>
        <w:rPr>
          <w:rFonts w:ascii="仿宋_GB2312" w:hAnsi="宋体" w:eastAsia="仿宋_GB2312" w:cs="宋体"/>
          <w:snapToGrid w:val="0"/>
          <w:kern w:val="0"/>
          <w:sz w:val="32"/>
          <w:szCs w:val="32"/>
        </w:rPr>
        <w:t>）</w:t>
      </w:r>
      <w:r>
        <w:rPr>
          <w:rFonts w:hint="eastAsia" w:ascii="仿宋_GB2312" w:hAnsi="宋体" w:eastAsia="仿宋_GB2312" w:cs="宋体"/>
          <w:snapToGrid w:val="0"/>
          <w:kern w:val="0"/>
          <w:sz w:val="32"/>
          <w:szCs w:val="32"/>
        </w:rPr>
        <w:t>统计局可以参照本规范开展统计执法检查。</w:t>
      </w:r>
    </w:p>
    <w:p>
      <w:pPr>
        <w:shd w:val="clear" w:color="auto" w:fill="auto"/>
        <w:adjustRightInd/>
        <w:snapToGrid/>
        <w:spacing w:line="640" w:lineRule="atLeast"/>
        <w:ind w:firstLine="0"/>
        <w:jc w:val="left"/>
        <w:rPr>
          <w:rFonts w:ascii="仿宋_GB2312" w:hAnsi="宋体" w:eastAsia="仿宋_GB2312" w:cs="宋体"/>
          <w:snapToGrid w:val="0"/>
          <w:kern w:val="0"/>
          <w:sz w:val="32"/>
          <w:szCs w:val="32"/>
        </w:rPr>
      </w:pPr>
      <w:r>
        <w:rPr>
          <w:rFonts w:hint="eastAsia" w:ascii="黑体" w:hAnsi="黑体" w:eastAsia="黑体" w:cs="宋体"/>
          <w:snapToGrid w:val="0"/>
          <w:kern w:val="0"/>
          <w:sz w:val="32"/>
          <w:szCs w:val="32"/>
          <w:lang w:val="en-US" w:eastAsia="zh-CN"/>
        </w:rPr>
        <w:t xml:space="preserve">     </w:t>
      </w:r>
      <w:r>
        <w:rPr>
          <w:rFonts w:hint="eastAsia" w:ascii="黑体" w:hAnsi="黑体" w:eastAsia="黑体" w:cs="宋体"/>
          <w:snapToGrid w:val="0"/>
          <w:kern w:val="0"/>
          <w:sz w:val="32"/>
          <w:szCs w:val="32"/>
        </w:rPr>
        <w:t>第六十</w:t>
      </w:r>
      <w:r>
        <w:rPr>
          <w:rFonts w:hint="eastAsia" w:ascii="黑体" w:hAnsi="黑体" w:eastAsia="黑体" w:cs="宋体"/>
          <w:snapToGrid w:val="0"/>
          <w:kern w:val="0"/>
          <w:sz w:val="32"/>
          <w:szCs w:val="32"/>
          <w:lang w:eastAsia="zh-CN"/>
        </w:rPr>
        <w:t>七</w:t>
      </w:r>
      <w:r>
        <w:rPr>
          <w:rFonts w:hint="eastAsia" w:ascii="黑体" w:hAnsi="黑体" w:eastAsia="黑体" w:cs="宋体"/>
          <w:snapToGrid w:val="0"/>
          <w:kern w:val="0"/>
          <w:sz w:val="32"/>
          <w:szCs w:val="32"/>
        </w:rPr>
        <w:t>条</w:t>
      </w:r>
      <w:r>
        <w:rPr>
          <w:rFonts w:hint="eastAsia" w:ascii="黑体" w:hAnsi="黑体" w:eastAsia="黑体" w:cs="宋体"/>
          <w:snapToGrid w:val="0"/>
          <w:kern w:val="0"/>
          <w:sz w:val="32"/>
          <w:szCs w:val="32"/>
          <w:lang w:val="en-US" w:eastAsia="zh-CN"/>
        </w:rPr>
        <w:t xml:space="preserve">  </w:t>
      </w:r>
      <w:r>
        <w:rPr>
          <w:rFonts w:hint="eastAsia" w:ascii="仿宋_GB2312" w:hAnsi="宋体" w:eastAsia="仿宋_GB2312" w:cs="宋体"/>
          <w:snapToGrid w:val="0"/>
          <w:kern w:val="0"/>
          <w:sz w:val="32"/>
          <w:szCs w:val="32"/>
        </w:rPr>
        <w:t>本规范由自治区统计局解释，自印发之日起</w:t>
      </w:r>
      <w:r>
        <w:rPr>
          <w:rFonts w:hint="eastAsia" w:ascii="仿宋_GB2312" w:hAnsi="宋体" w:eastAsia="仿宋_GB2312" w:cs="宋体"/>
          <w:snapToGrid w:val="0"/>
          <w:kern w:val="0"/>
          <w:sz w:val="32"/>
          <w:szCs w:val="32"/>
          <w:lang w:eastAsia="zh-CN"/>
        </w:rPr>
        <w:t>施</w:t>
      </w:r>
      <w:r>
        <w:rPr>
          <w:rFonts w:hint="eastAsia" w:ascii="仿宋_GB2312" w:hAnsi="宋体" w:eastAsia="仿宋_GB2312" w:cs="宋体"/>
          <w:snapToGrid w:val="0"/>
          <w:kern w:val="0"/>
          <w:sz w:val="32"/>
          <w:szCs w:val="32"/>
        </w:rPr>
        <w:t>行。</w:t>
      </w:r>
      <w:r>
        <w:rPr>
          <w:rFonts w:hint="eastAsia" w:ascii="仿宋_GB2312" w:hAnsi="宋体" w:eastAsia="仿宋_GB2312" w:cs="宋体"/>
          <w:snapToGrid w:val="0"/>
          <w:kern w:val="0"/>
          <w:sz w:val="32"/>
          <w:szCs w:val="32"/>
          <w:lang w:eastAsia="zh-CN"/>
        </w:rPr>
        <w:t>《</w:t>
      </w:r>
      <w:r>
        <w:rPr>
          <w:rFonts w:hint="eastAsia" w:ascii="仿宋_GB2312" w:hAnsi="宋体" w:eastAsia="仿宋_GB2312" w:cs="宋体"/>
          <w:bCs w:val="0"/>
          <w:snapToGrid w:val="0"/>
          <w:color w:val="000000"/>
          <w:kern w:val="0"/>
          <w:sz w:val="32"/>
          <w:szCs w:val="32"/>
        </w:rPr>
        <w:t>广西壮族自治区统计局统计执法检查工作规范（试行）</w:t>
      </w:r>
      <w:r>
        <w:rPr>
          <w:rFonts w:hint="eastAsia" w:ascii="仿宋_GB2312" w:hAnsi="宋体" w:eastAsia="仿宋_GB2312" w:cs="宋体"/>
          <w:snapToGrid w:val="0"/>
          <w:kern w:val="0"/>
          <w:sz w:val="32"/>
          <w:szCs w:val="32"/>
          <w:lang w:eastAsia="zh-CN"/>
        </w:rPr>
        <w:t>》（</w:t>
      </w:r>
      <w:r>
        <w:rPr>
          <w:rFonts w:hint="eastAsia" w:ascii="仿宋_GB2312" w:hAnsi="仿宋" w:eastAsia="仿宋_GB2312"/>
          <w:sz w:val="32"/>
          <w:szCs w:val="32"/>
        </w:rPr>
        <w:t>桂统字〔</w:t>
      </w:r>
      <w:r>
        <w:rPr>
          <w:rFonts w:ascii="仿宋_GB2312" w:hAnsi="仿宋" w:eastAsia="仿宋_GB2312"/>
          <w:sz w:val="32"/>
          <w:szCs w:val="32"/>
        </w:rPr>
        <w:t>201</w:t>
      </w:r>
      <w:r>
        <w:rPr>
          <w:rFonts w:hint="eastAsia" w:ascii="仿宋_GB2312" w:hAnsi="仿宋" w:eastAsia="仿宋_GB2312"/>
          <w:sz w:val="32"/>
          <w:szCs w:val="32"/>
        </w:rPr>
        <w:t>8</w:t>
      </w:r>
      <w:r>
        <w:rPr>
          <w:rFonts w:ascii="仿宋_GB2312" w:hAnsi="仿宋" w:eastAsia="仿宋_GB2312"/>
          <w:sz w:val="32"/>
          <w:szCs w:val="32"/>
        </w:rPr>
        <w:t>〕</w:t>
      </w:r>
      <w:r>
        <w:rPr>
          <w:rFonts w:hint="eastAsia" w:ascii="仿宋_GB2312" w:hAnsi="仿宋" w:eastAsia="仿宋_GB2312"/>
          <w:sz w:val="32"/>
          <w:szCs w:val="32"/>
        </w:rPr>
        <w:t>117</w:t>
      </w:r>
      <w:r>
        <w:rPr>
          <w:rFonts w:ascii="仿宋_GB2312" w:hAnsi="仿宋" w:eastAsia="仿宋_GB2312"/>
          <w:sz w:val="32"/>
          <w:szCs w:val="32"/>
        </w:rPr>
        <w:t>号</w:t>
      </w:r>
      <w:r>
        <w:rPr>
          <w:rFonts w:hint="eastAsia" w:ascii="仿宋_GB2312" w:hAnsi="宋体" w:eastAsia="仿宋_GB2312" w:cs="宋体"/>
          <w:snapToGrid w:val="0"/>
          <w:kern w:val="0"/>
          <w:sz w:val="32"/>
          <w:szCs w:val="32"/>
          <w:lang w:eastAsia="zh-CN"/>
        </w:rPr>
        <w:t>）同时废止。</w:t>
      </w:r>
    </w:p>
    <w:p>
      <w:pPr>
        <w:spacing w:line="600" w:lineRule="atLeast"/>
        <w:ind w:left="1920" w:hanging="1920" w:hangingChars="600"/>
        <w:jc w:val="left"/>
        <w:rPr>
          <w:rFonts w:ascii="黑体" w:hAnsi="黑体" w:eastAsia="黑体"/>
          <w:sz w:val="32"/>
          <w:szCs w:val="32"/>
        </w:rPr>
      </w:pPr>
    </w:p>
    <w:p>
      <w:pPr>
        <w:spacing w:line="600" w:lineRule="atLeast"/>
        <w:ind w:left="1920" w:hanging="1920" w:hangingChars="600"/>
        <w:jc w:val="left"/>
        <w:rPr>
          <w:rFonts w:ascii="黑体" w:hAnsi="黑体" w:eastAsia="黑体"/>
          <w:sz w:val="32"/>
          <w:szCs w:val="32"/>
        </w:rPr>
      </w:pPr>
    </w:p>
    <w:p>
      <w:pPr>
        <w:spacing w:line="600" w:lineRule="atLeast"/>
        <w:ind w:left="1920" w:hanging="1920" w:hangingChars="600"/>
        <w:jc w:val="left"/>
        <w:rPr>
          <w:rFonts w:ascii="黑体" w:hAnsi="黑体" w:eastAsia="黑体"/>
          <w:sz w:val="32"/>
          <w:szCs w:val="32"/>
        </w:rPr>
      </w:pPr>
    </w:p>
    <w:p>
      <w:pPr>
        <w:spacing w:line="600" w:lineRule="atLeast"/>
        <w:ind w:left="1930" w:hanging="1929" w:hangingChars="603"/>
        <w:rPr>
          <w:rFonts w:ascii="仿宋_GB2312" w:hAnsi="黑体" w:eastAsia="仿宋_GB2312"/>
          <w:sz w:val="32"/>
          <w:szCs w:val="32"/>
        </w:rPr>
      </w:pPr>
      <w:r>
        <w:rPr>
          <w:rFonts w:hint="eastAsia" w:ascii="黑体" w:hAnsi="黑体" w:eastAsia="黑体"/>
          <w:sz w:val="32"/>
          <w:szCs w:val="32"/>
        </w:rPr>
        <w:t xml:space="preserve">   </w:t>
      </w:r>
      <w:r>
        <w:rPr>
          <w:rFonts w:hint="eastAsia" w:ascii="仿宋_GB2312" w:hAnsi="黑体" w:eastAsia="仿宋_GB2312"/>
          <w:sz w:val="32"/>
          <w:szCs w:val="32"/>
        </w:rPr>
        <w:t xml:space="preserve"> 附件：1.广西壮族自治区统计局统计违法问题线索和统计违法案件记录表</w:t>
      </w:r>
    </w:p>
    <w:p>
      <w:pPr>
        <w:spacing w:line="600" w:lineRule="atLeast"/>
        <w:ind w:left="1917" w:leftChars="779" w:hanging="281" w:hangingChars="88"/>
        <w:rPr>
          <w:rFonts w:ascii="仿宋_GB2312" w:hAnsi="宋体" w:eastAsia="仿宋_GB2312" w:cs="宋体"/>
          <w:snapToGrid w:val="0"/>
          <w:kern w:val="0"/>
          <w:sz w:val="32"/>
          <w:szCs w:val="32"/>
        </w:rPr>
      </w:pPr>
      <w:r>
        <w:rPr>
          <w:rFonts w:ascii="仿宋_GB2312" w:hAnsi="黑体" w:eastAsia="仿宋_GB2312"/>
          <w:sz w:val="32"/>
          <w:szCs w:val="32"/>
        </w:rPr>
        <w:t>2</w:t>
      </w:r>
      <w:r>
        <w:rPr>
          <w:rFonts w:hint="eastAsia" w:ascii="仿宋_GB2312" w:hAnsi="黑体" w:eastAsia="仿宋_GB2312"/>
          <w:sz w:val="32"/>
          <w:szCs w:val="32"/>
        </w:rPr>
        <w:t>.</w:t>
      </w:r>
      <w:r>
        <w:rPr>
          <w:rFonts w:hint="eastAsia" w:ascii="仿宋_GB2312" w:hAnsi="宋体" w:eastAsia="仿宋_GB2312" w:cs="宋体"/>
          <w:snapToGrid w:val="0"/>
          <w:kern w:val="0"/>
          <w:sz w:val="32"/>
          <w:szCs w:val="32"/>
        </w:rPr>
        <w:t>广西</w:t>
      </w:r>
      <w:r>
        <w:rPr>
          <w:rFonts w:ascii="仿宋_GB2312" w:hAnsi="宋体" w:eastAsia="仿宋_GB2312" w:cs="宋体"/>
          <w:snapToGrid w:val="0"/>
          <w:kern w:val="0"/>
          <w:sz w:val="32"/>
          <w:szCs w:val="32"/>
        </w:rPr>
        <w:t>壮族自治区统计局</w:t>
      </w:r>
      <w:r>
        <w:rPr>
          <w:rFonts w:hint="eastAsia" w:ascii="仿宋_GB2312" w:hAnsi="宋体" w:eastAsia="仿宋_GB2312" w:cs="宋体"/>
          <w:snapToGrid w:val="0"/>
          <w:kern w:val="0"/>
          <w:sz w:val="32"/>
          <w:szCs w:val="32"/>
        </w:rPr>
        <w:t>统计</w:t>
      </w:r>
      <w:r>
        <w:rPr>
          <w:rFonts w:ascii="仿宋_GB2312" w:hAnsi="宋体" w:eastAsia="仿宋_GB2312" w:cs="宋体"/>
          <w:snapToGrid w:val="0"/>
          <w:kern w:val="0"/>
          <w:sz w:val="32"/>
          <w:szCs w:val="32"/>
        </w:rPr>
        <w:t>执法检查工作日志</w:t>
      </w:r>
    </w:p>
    <w:p>
      <w:pPr>
        <w:spacing w:line="600" w:lineRule="atLeast"/>
        <w:ind w:left="1917" w:leftChars="779"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3.</w:t>
      </w:r>
      <w:r>
        <w:rPr>
          <w:rFonts w:hint="eastAsia" w:ascii="仿宋_GB2312" w:hAnsi="宋体" w:eastAsia="仿宋_GB2312" w:cs="宋体"/>
          <w:snapToGrid w:val="0"/>
          <w:kern w:val="0"/>
          <w:sz w:val="32"/>
          <w:szCs w:val="32"/>
        </w:rPr>
        <w:t>广西壮族自治区统计局统计执法检查人员承诺书</w:t>
      </w:r>
    </w:p>
    <w:p>
      <w:pPr>
        <w:spacing w:line="600" w:lineRule="atLeast"/>
        <w:ind w:left="1917" w:leftChars="779"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4</w:t>
      </w:r>
      <w:r>
        <w:rPr>
          <w:rFonts w:hint="eastAsia" w:ascii="仿宋_GB2312" w:hAnsi="宋体" w:eastAsia="仿宋_GB2312" w:cs="宋体"/>
          <w:snapToGrid w:val="0"/>
          <w:kern w:val="0"/>
          <w:sz w:val="32"/>
          <w:szCs w:val="32"/>
        </w:rPr>
        <w:t>.广西壮族自治区统计局统计执法检查通知书</w:t>
      </w:r>
    </w:p>
    <w:p>
      <w:pPr>
        <w:spacing w:line="600" w:lineRule="atLeast"/>
        <w:ind w:left="1917" w:leftChars="779"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5</w:t>
      </w:r>
      <w:r>
        <w:rPr>
          <w:rFonts w:hint="eastAsia" w:ascii="仿宋_GB2312" w:hAnsi="宋体" w:eastAsia="仿宋_GB2312" w:cs="宋体"/>
          <w:snapToGrid w:val="0"/>
          <w:kern w:val="0"/>
          <w:sz w:val="32"/>
          <w:szCs w:val="32"/>
        </w:rPr>
        <w:t>.广西壮族自治区统计局统计执法检查告知书</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6</w:t>
      </w:r>
      <w:r>
        <w:rPr>
          <w:rFonts w:hint="eastAsia" w:ascii="仿宋_GB2312" w:hAnsi="宋体" w:eastAsia="仿宋_GB2312" w:cs="宋体"/>
          <w:snapToGrid w:val="0"/>
          <w:kern w:val="0"/>
          <w:sz w:val="32"/>
          <w:szCs w:val="32"/>
        </w:rPr>
        <w:t>.检查对象有关情况表</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7.</w:t>
      </w:r>
      <w:r>
        <w:rPr>
          <w:rFonts w:hint="eastAsia" w:ascii="仿宋_GB2312" w:hAnsi="宋体" w:eastAsia="仿宋_GB2312" w:cs="宋体"/>
          <w:snapToGrid w:val="0"/>
          <w:kern w:val="0"/>
          <w:sz w:val="32"/>
          <w:szCs w:val="32"/>
        </w:rPr>
        <w:t>广西壮族自治区统计局送达回证</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8</w:t>
      </w:r>
      <w:r>
        <w:rPr>
          <w:rFonts w:hint="eastAsia" w:ascii="仿宋_GB2312" w:hAnsi="宋体" w:eastAsia="仿宋_GB2312" w:cs="宋体"/>
          <w:snapToGrid w:val="0"/>
          <w:kern w:val="0"/>
          <w:sz w:val="32"/>
          <w:szCs w:val="32"/>
        </w:rPr>
        <w:t>.授权委托书</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9</w:t>
      </w:r>
      <w:r>
        <w:rPr>
          <w:rFonts w:hint="eastAsia" w:ascii="仿宋_GB2312" w:hAnsi="宋体" w:eastAsia="仿宋_GB2312" w:cs="宋体"/>
          <w:snapToGrid w:val="0"/>
          <w:kern w:val="0"/>
          <w:sz w:val="32"/>
          <w:szCs w:val="32"/>
        </w:rPr>
        <w:t>.</w:t>
      </w:r>
      <w:r>
        <w:rPr>
          <w:rFonts w:hint="eastAsia" w:ascii="仿宋_GB2312" w:hAnsi="宋体" w:eastAsia="仿宋_GB2312" w:cs="宋体"/>
          <w:snapToGrid w:val="0"/>
          <w:spacing w:val="-6"/>
          <w:kern w:val="0"/>
          <w:sz w:val="32"/>
          <w:szCs w:val="32"/>
        </w:rPr>
        <w:t>广西</w:t>
      </w:r>
      <w:r>
        <w:rPr>
          <w:rFonts w:ascii="仿宋_GB2312" w:hAnsi="宋体" w:eastAsia="仿宋_GB2312" w:cs="宋体"/>
          <w:snapToGrid w:val="0"/>
          <w:spacing w:val="-6"/>
          <w:kern w:val="0"/>
          <w:sz w:val="32"/>
          <w:szCs w:val="32"/>
        </w:rPr>
        <w:t>壮族自治区统计局</w:t>
      </w:r>
      <w:r>
        <w:rPr>
          <w:rFonts w:hint="eastAsia" w:ascii="仿宋_GB2312" w:hAnsi="宋体" w:eastAsia="仿宋_GB2312" w:cs="宋体"/>
          <w:snapToGrid w:val="0"/>
          <w:spacing w:val="-6"/>
          <w:kern w:val="0"/>
          <w:sz w:val="32"/>
          <w:szCs w:val="32"/>
        </w:rPr>
        <w:t>统计执法检查现场检查笔录</w:t>
      </w:r>
      <w:r>
        <w:rPr>
          <w:rFonts w:ascii="仿宋_GB2312" w:hAnsi="宋体" w:eastAsia="仿宋_GB2312" w:cs="宋体"/>
          <w:snapToGrid w:val="0"/>
          <w:kern w:val="0"/>
          <w:sz w:val="32"/>
          <w:szCs w:val="32"/>
        </w:rPr>
        <w:t xml:space="preserve"> </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10.</w:t>
      </w:r>
      <w:r>
        <w:rPr>
          <w:rFonts w:hint="eastAsia" w:ascii="仿宋_GB2312" w:hAnsi="宋体" w:eastAsia="仿宋_GB2312" w:cs="宋体"/>
          <w:snapToGrid w:val="0"/>
          <w:kern w:val="0"/>
          <w:sz w:val="32"/>
          <w:szCs w:val="32"/>
        </w:rPr>
        <w:t>广西壮族自治区统计局统计执法检查询问笔录</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11</w:t>
      </w:r>
      <w:r>
        <w:rPr>
          <w:rFonts w:hint="eastAsia" w:ascii="仿宋_GB2312" w:hAnsi="宋体" w:eastAsia="仿宋_GB2312" w:cs="宋体"/>
          <w:snapToGrid w:val="0"/>
          <w:kern w:val="0"/>
          <w:sz w:val="32"/>
          <w:szCs w:val="32"/>
        </w:rPr>
        <w:t>.广西壮族自治区</w:t>
      </w:r>
      <w:r>
        <w:rPr>
          <w:rFonts w:ascii="仿宋_GB2312" w:hAnsi="宋体" w:eastAsia="仿宋_GB2312" w:cs="宋体"/>
          <w:snapToGrid w:val="0"/>
          <w:kern w:val="0"/>
          <w:sz w:val="32"/>
          <w:szCs w:val="32"/>
        </w:rPr>
        <w:t>统计局</w:t>
      </w:r>
      <w:r>
        <w:rPr>
          <w:rFonts w:hint="eastAsia" w:ascii="仿宋_GB2312" w:hAnsi="宋体" w:eastAsia="仿宋_GB2312" w:cs="宋体"/>
          <w:snapToGrid w:val="0"/>
          <w:kern w:val="0"/>
          <w:sz w:val="32"/>
          <w:szCs w:val="32"/>
        </w:rPr>
        <w:t>证据先行登记保存通知书</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12</w:t>
      </w:r>
      <w:r>
        <w:rPr>
          <w:rFonts w:hint="eastAsia" w:ascii="仿宋_GB2312" w:hAnsi="宋体" w:eastAsia="仿宋_GB2312" w:cs="宋体"/>
          <w:snapToGrid w:val="0"/>
          <w:kern w:val="0"/>
          <w:sz w:val="32"/>
          <w:szCs w:val="32"/>
        </w:rPr>
        <w:t>.广西壮族自治区</w:t>
      </w:r>
      <w:r>
        <w:rPr>
          <w:rFonts w:ascii="仿宋_GB2312" w:hAnsi="宋体" w:eastAsia="仿宋_GB2312" w:cs="宋体"/>
          <w:snapToGrid w:val="0"/>
          <w:kern w:val="0"/>
          <w:sz w:val="32"/>
          <w:szCs w:val="32"/>
        </w:rPr>
        <w:t>统计局</w:t>
      </w:r>
      <w:r>
        <w:rPr>
          <w:rFonts w:hint="eastAsia" w:ascii="仿宋_GB2312" w:hAnsi="宋体" w:eastAsia="仿宋_GB2312" w:cs="宋体"/>
          <w:snapToGrid w:val="0"/>
          <w:kern w:val="0"/>
          <w:sz w:val="32"/>
          <w:szCs w:val="32"/>
        </w:rPr>
        <w:t>统计执法检查证据登记表</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13</w:t>
      </w:r>
      <w:r>
        <w:rPr>
          <w:rFonts w:hint="eastAsia" w:ascii="仿宋_GB2312" w:hAnsi="宋体" w:eastAsia="仿宋_GB2312" w:cs="宋体"/>
          <w:snapToGrid w:val="0"/>
          <w:kern w:val="0"/>
          <w:sz w:val="32"/>
          <w:szCs w:val="32"/>
        </w:rPr>
        <w:t>.广西壮族自治区统计局统计检查查询书</w:t>
      </w:r>
    </w:p>
    <w:p>
      <w:pPr>
        <w:spacing w:line="600" w:lineRule="atLeast"/>
        <w:ind w:left="1890" w:leftChars="766" w:hanging="281" w:hangingChars="88"/>
        <w:rPr>
          <w:rFonts w:ascii="仿宋_GB2312" w:hAnsi="黑体" w:eastAsia="仿宋_GB2312"/>
          <w:sz w:val="32"/>
          <w:szCs w:val="32"/>
        </w:rPr>
      </w:pPr>
      <w:r>
        <w:rPr>
          <w:rFonts w:ascii="仿宋_GB2312" w:hAnsi="宋体" w:eastAsia="仿宋_GB2312" w:cs="宋体"/>
          <w:snapToGrid w:val="0"/>
          <w:kern w:val="0"/>
          <w:sz w:val="32"/>
          <w:szCs w:val="32"/>
        </w:rPr>
        <w:t>14</w:t>
      </w:r>
      <w:r>
        <w:rPr>
          <w:rFonts w:hint="eastAsia" w:ascii="仿宋_GB2312" w:hAnsi="宋体" w:eastAsia="仿宋_GB2312" w:cs="宋体"/>
          <w:snapToGrid w:val="0"/>
          <w:kern w:val="0"/>
          <w:sz w:val="32"/>
          <w:szCs w:val="32"/>
        </w:rPr>
        <w:t>.</w:t>
      </w:r>
      <w:r>
        <w:rPr>
          <w:rFonts w:hint="eastAsia" w:ascii="仿宋_GB2312" w:hAnsi="黑体" w:eastAsia="仿宋_GB2312"/>
          <w:sz w:val="32"/>
          <w:szCs w:val="32"/>
        </w:rPr>
        <w:t>广西壮族自治区统计局立案审批表</w:t>
      </w:r>
    </w:p>
    <w:p>
      <w:pPr>
        <w:spacing w:line="600" w:lineRule="atLeast"/>
        <w:ind w:left="1890" w:leftChars="766" w:hanging="281" w:hangingChars="88"/>
        <w:rPr>
          <w:rFonts w:ascii="仿宋_GB2312" w:hAnsi="宋体" w:eastAsia="仿宋_GB2312" w:cs="宋体"/>
          <w:snapToGrid w:val="0"/>
          <w:kern w:val="0"/>
          <w:sz w:val="32"/>
          <w:szCs w:val="32"/>
        </w:rPr>
      </w:pPr>
      <w:r>
        <w:rPr>
          <w:rFonts w:hint="eastAsia" w:ascii="仿宋_GB2312" w:hAnsi="黑体" w:eastAsia="仿宋_GB2312"/>
          <w:sz w:val="32"/>
          <w:szCs w:val="32"/>
        </w:rPr>
        <w:t>15.广西壮族自治区统计局案件处理意见审批表</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16</w:t>
      </w:r>
      <w:r>
        <w:rPr>
          <w:rFonts w:hint="eastAsia" w:ascii="仿宋_GB2312" w:hAnsi="宋体" w:eastAsia="仿宋_GB2312" w:cs="宋体"/>
          <w:snapToGrid w:val="0"/>
          <w:kern w:val="0"/>
          <w:sz w:val="32"/>
          <w:szCs w:val="32"/>
        </w:rPr>
        <w:t>.广西壮族自治区统计局销案审批表</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17</w:t>
      </w:r>
      <w:r>
        <w:rPr>
          <w:rFonts w:hint="eastAsia" w:ascii="仿宋_GB2312" w:hAnsi="宋体" w:eastAsia="仿宋_GB2312" w:cs="宋体"/>
          <w:snapToGrid w:val="0"/>
          <w:kern w:val="0"/>
          <w:sz w:val="32"/>
          <w:szCs w:val="32"/>
        </w:rPr>
        <w:t>.广西壮族自治区统计局行政处罚告知书</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18</w:t>
      </w:r>
      <w:r>
        <w:rPr>
          <w:rFonts w:hint="eastAsia" w:ascii="仿宋_GB2312" w:hAnsi="宋体" w:eastAsia="仿宋_GB2312" w:cs="宋体"/>
          <w:snapToGrid w:val="0"/>
          <w:kern w:val="0"/>
          <w:sz w:val="32"/>
          <w:szCs w:val="32"/>
        </w:rPr>
        <w:t>.广西壮族自治区统计局行政处罚决定审批表</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19</w:t>
      </w:r>
      <w:r>
        <w:rPr>
          <w:rFonts w:hint="eastAsia" w:ascii="仿宋_GB2312" w:hAnsi="宋体" w:eastAsia="仿宋_GB2312" w:cs="宋体"/>
          <w:snapToGrid w:val="0"/>
          <w:kern w:val="0"/>
          <w:sz w:val="32"/>
          <w:szCs w:val="32"/>
        </w:rPr>
        <w:t>.广西壮族自治区统计局行政处罚决定书</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20.</w:t>
      </w:r>
      <w:r>
        <w:rPr>
          <w:rFonts w:hint="eastAsia" w:ascii="仿宋_GB2312" w:hAnsi="宋体" w:eastAsia="仿宋_GB2312" w:cs="宋体"/>
          <w:snapToGrid w:val="0"/>
          <w:kern w:val="0"/>
          <w:sz w:val="32"/>
          <w:szCs w:val="32"/>
        </w:rPr>
        <w:t>广西壮族自治区统计局企业统计信用认定决定书</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21</w:t>
      </w:r>
      <w:r>
        <w:rPr>
          <w:rFonts w:hint="eastAsia" w:ascii="仿宋_GB2312" w:hAnsi="宋体" w:eastAsia="仿宋_GB2312" w:cs="宋体"/>
          <w:snapToGrid w:val="0"/>
          <w:kern w:val="0"/>
          <w:sz w:val="32"/>
          <w:szCs w:val="32"/>
        </w:rPr>
        <w:t>.广西壮族自治区统计局责令改正通知书</w:t>
      </w:r>
    </w:p>
    <w:p>
      <w:pPr>
        <w:spacing w:line="600" w:lineRule="atLeast"/>
        <w:ind w:left="1890" w:leftChars="766" w:hanging="281" w:hangingChars="88"/>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22</w:t>
      </w:r>
      <w:r>
        <w:rPr>
          <w:rFonts w:hint="eastAsia" w:ascii="仿宋_GB2312" w:hAnsi="宋体" w:eastAsia="仿宋_GB2312" w:cs="宋体"/>
          <w:snapToGrid w:val="0"/>
          <w:kern w:val="0"/>
          <w:sz w:val="32"/>
          <w:szCs w:val="32"/>
        </w:rPr>
        <w:t>.广西壮族自治区统计局结案审批表</w:t>
      </w:r>
    </w:p>
    <w:p>
      <w:pPr>
        <w:spacing w:line="600" w:lineRule="atLeast"/>
        <w:ind w:left="1890" w:leftChars="766" w:hanging="281" w:hangingChars="88"/>
        <w:rPr>
          <w:rFonts w:ascii="黑体" w:hAnsi="黑体" w:eastAsia="黑体"/>
          <w:sz w:val="32"/>
          <w:szCs w:val="32"/>
        </w:rPr>
      </w:pPr>
      <w:r>
        <w:rPr>
          <w:rFonts w:hint="eastAsia" w:ascii="仿宋_GB2312" w:hAnsi="宋体" w:eastAsia="仿宋_GB2312" w:cs="宋体"/>
          <w:snapToGrid w:val="0"/>
          <w:kern w:val="0"/>
          <w:sz w:val="32"/>
          <w:szCs w:val="32"/>
        </w:rPr>
        <w:t>2</w:t>
      </w:r>
      <w:r>
        <w:rPr>
          <w:rFonts w:ascii="仿宋_GB2312" w:hAnsi="宋体" w:eastAsia="仿宋_GB2312" w:cs="宋体"/>
          <w:snapToGrid w:val="0"/>
          <w:kern w:val="0"/>
          <w:sz w:val="32"/>
          <w:szCs w:val="32"/>
        </w:rPr>
        <w:t>3</w:t>
      </w:r>
      <w:r>
        <w:rPr>
          <w:rFonts w:hint="eastAsia" w:ascii="仿宋_GB2312" w:hAnsi="宋体" w:eastAsia="仿宋_GB2312" w:cs="宋体"/>
          <w:snapToGrid w:val="0"/>
          <w:kern w:val="0"/>
          <w:sz w:val="32"/>
          <w:szCs w:val="32"/>
        </w:rPr>
        <w:t>.统计</w:t>
      </w:r>
      <w:r>
        <w:rPr>
          <w:rFonts w:ascii="仿宋_GB2312" w:hAnsi="宋体" w:eastAsia="仿宋_GB2312" w:cs="宋体"/>
          <w:snapToGrid w:val="0"/>
          <w:kern w:val="0"/>
          <w:sz w:val="32"/>
          <w:szCs w:val="32"/>
        </w:rPr>
        <w:t>执法检查工作流程图</w:t>
      </w:r>
    </w:p>
    <w:p>
      <w:pPr>
        <w:spacing w:line="600" w:lineRule="atLeast"/>
        <w:rPr>
          <w:rFonts w:ascii="黑体" w:hAnsi="黑体" w:eastAsia="黑体"/>
          <w:sz w:val="32"/>
          <w:szCs w:val="32"/>
        </w:rPr>
      </w:pPr>
    </w:p>
    <w:p>
      <w:pPr>
        <w:spacing w:line="600" w:lineRule="atLeast"/>
        <w:rPr>
          <w:rFonts w:ascii="黑体" w:hAnsi="黑体" w:eastAsia="黑体"/>
          <w:sz w:val="32"/>
          <w:szCs w:val="32"/>
        </w:rPr>
      </w:pPr>
    </w:p>
    <w:p>
      <w:pPr>
        <w:spacing w:line="600" w:lineRule="atLeast"/>
        <w:rPr>
          <w:rFonts w:ascii="黑体" w:hAnsi="黑体" w:eastAsia="黑体"/>
          <w:sz w:val="32"/>
          <w:szCs w:val="32"/>
        </w:rPr>
      </w:pPr>
    </w:p>
    <w:p>
      <w:pPr>
        <w:spacing w:line="600" w:lineRule="atLeast"/>
        <w:rPr>
          <w:rFonts w:ascii="黑体" w:hAnsi="黑体" w:eastAsia="黑体"/>
          <w:sz w:val="32"/>
          <w:szCs w:val="32"/>
        </w:rPr>
      </w:pPr>
    </w:p>
    <w:p>
      <w:pPr>
        <w:spacing w:line="600" w:lineRule="atLeast"/>
        <w:rPr>
          <w:rFonts w:ascii="黑体" w:hAnsi="黑体" w:eastAsia="黑体"/>
          <w:sz w:val="32"/>
          <w:szCs w:val="32"/>
        </w:rPr>
        <w:sectPr>
          <w:footerReference r:id="rId4" w:type="first"/>
          <w:footerReference r:id="rId3" w:type="default"/>
          <w:pgSz w:w="11906" w:h="16838"/>
          <w:pgMar w:top="1418" w:right="1474" w:bottom="1418" w:left="1474" w:header="851" w:footer="851" w:gutter="0"/>
          <w:pgNumType w:fmt="numberInDash"/>
          <w:cols w:space="425" w:num="1"/>
          <w:titlePg/>
          <w:docGrid w:linePitch="312" w:charSpace="0"/>
        </w:sectPr>
      </w:pPr>
    </w:p>
    <w:p>
      <w:pPr>
        <w:spacing w:line="600" w:lineRule="atLeast"/>
        <w:jc w:val="left"/>
        <w:rPr>
          <w:rFonts w:ascii="黑体" w:eastAsia="黑体"/>
          <w:sz w:val="32"/>
          <w:szCs w:val="32"/>
        </w:rPr>
      </w:pPr>
      <w:r>
        <w:rPr>
          <w:rFonts w:hint="eastAsia" w:ascii="黑体" w:eastAsia="黑体"/>
          <w:sz w:val="32"/>
          <w:szCs w:val="32"/>
        </w:rPr>
        <w:t>附件1</w:t>
      </w:r>
    </w:p>
    <w:p>
      <w:pPr>
        <w:spacing w:line="600" w:lineRule="atLeast"/>
        <w:rPr>
          <w:rFonts w:ascii="仿宋_GB2312" w:hAnsi="仿宋" w:eastAsia="仿宋_GB2312"/>
          <w:sz w:val="32"/>
          <w:szCs w:val="32"/>
        </w:rPr>
      </w:pPr>
    </w:p>
    <w:p>
      <w:pPr>
        <w:spacing w:line="600" w:lineRule="atLeast"/>
        <w:jc w:val="center"/>
        <w:rPr>
          <w:rFonts w:ascii="方正小标宋_GBK" w:hAnsi="黑体" w:eastAsia="方正小标宋_GBK"/>
          <w:sz w:val="44"/>
          <w:szCs w:val="44"/>
        </w:rPr>
      </w:pPr>
      <w:r>
        <w:rPr>
          <w:rFonts w:hint="eastAsia" w:ascii="方正小标宋_GBK" w:hAnsi="黑体" w:eastAsia="方正小标宋_GBK"/>
          <w:sz w:val="44"/>
          <w:szCs w:val="44"/>
        </w:rPr>
        <w:t>广西壮族自治区统计局统计违法问题线索和统计违法案件记录表</w:t>
      </w:r>
    </w:p>
    <w:p>
      <w:pPr>
        <w:spacing w:line="600" w:lineRule="atLeast"/>
        <w:rPr>
          <w:rFonts w:ascii="仿宋_GB2312" w:hAnsi="仿宋" w:eastAsia="仿宋_GB2312"/>
          <w:sz w:val="32"/>
          <w:szCs w:val="32"/>
        </w:rPr>
      </w:pPr>
    </w:p>
    <w:tbl>
      <w:tblPr>
        <w:tblStyle w:val="14"/>
        <w:tblW w:w="14220" w:type="dxa"/>
        <w:tblInd w:w="71"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31"/>
        <w:gridCol w:w="2849"/>
        <w:gridCol w:w="3060"/>
        <w:gridCol w:w="1440"/>
        <w:gridCol w:w="1864"/>
        <w:gridCol w:w="1376"/>
        <w:gridCol w:w="9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line="600" w:lineRule="atLeast"/>
              <w:ind w:left="-76" w:leftChars="-36"/>
              <w:jc w:val="center"/>
              <w:rPr>
                <w:rFonts w:ascii="仿宋_GB2312" w:hAnsi="仿宋" w:eastAsia="仿宋_GB2312"/>
                <w:sz w:val="32"/>
                <w:szCs w:val="32"/>
              </w:rPr>
            </w:pPr>
            <w:r>
              <w:rPr>
                <w:rFonts w:hint="eastAsia" w:ascii="仿宋_GB2312" w:hAnsi="仿宋" w:eastAsia="仿宋_GB2312"/>
                <w:sz w:val="32"/>
                <w:szCs w:val="32"/>
              </w:rPr>
              <w:t>序号</w:t>
            </w:r>
          </w:p>
        </w:tc>
        <w:tc>
          <w:tcPr>
            <w:tcW w:w="1831" w:type="dxa"/>
          </w:tcPr>
          <w:p>
            <w:pPr>
              <w:spacing w:line="600" w:lineRule="atLeast"/>
              <w:jc w:val="center"/>
              <w:rPr>
                <w:rFonts w:ascii="仿宋_GB2312" w:hAnsi="仿宋" w:eastAsia="仿宋_GB2312"/>
                <w:sz w:val="32"/>
                <w:szCs w:val="32"/>
              </w:rPr>
            </w:pPr>
            <w:r>
              <w:rPr>
                <w:rFonts w:hint="eastAsia" w:ascii="仿宋_GB2312" w:hAnsi="仿宋" w:eastAsia="仿宋_GB2312"/>
                <w:sz w:val="32"/>
                <w:szCs w:val="32"/>
              </w:rPr>
              <w:t>接收时间</w:t>
            </w:r>
          </w:p>
        </w:tc>
        <w:tc>
          <w:tcPr>
            <w:tcW w:w="2849" w:type="dxa"/>
          </w:tcPr>
          <w:p>
            <w:pPr>
              <w:spacing w:line="600" w:lineRule="atLeast"/>
              <w:jc w:val="center"/>
              <w:rPr>
                <w:rFonts w:ascii="仿宋_GB2312" w:hAnsi="仿宋" w:eastAsia="仿宋_GB2312"/>
                <w:sz w:val="32"/>
                <w:szCs w:val="32"/>
              </w:rPr>
            </w:pPr>
            <w:r>
              <w:rPr>
                <w:rFonts w:hint="eastAsia" w:ascii="仿宋_GB2312" w:hAnsi="仿宋" w:eastAsia="仿宋_GB2312"/>
                <w:sz w:val="32"/>
                <w:szCs w:val="32"/>
              </w:rPr>
              <w:t>问题</w:t>
            </w:r>
            <w:r>
              <w:rPr>
                <w:rFonts w:ascii="仿宋_GB2312" w:hAnsi="仿宋" w:eastAsia="仿宋_GB2312"/>
                <w:sz w:val="32"/>
                <w:szCs w:val="32"/>
              </w:rPr>
              <w:t>线索</w:t>
            </w:r>
            <w:r>
              <w:rPr>
                <w:rFonts w:hint="eastAsia" w:ascii="仿宋_GB2312" w:hAnsi="仿宋" w:eastAsia="仿宋_GB2312"/>
                <w:sz w:val="32"/>
                <w:szCs w:val="32"/>
              </w:rPr>
              <w:t>来源</w:t>
            </w:r>
          </w:p>
        </w:tc>
        <w:tc>
          <w:tcPr>
            <w:tcW w:w="3060" w:type="dxa"/>
          </w:tcPr>
          <w:p>
            <w:pPr>
              <w:spacing w:line="600" w:lineRule="atLeast"/>
              <w:jc w:val="center"/>
              <w:rPr>
                <w:rFonts w:ascii="仿宋_GB2312" w:hAnsi="仿宋" w:eastAsia="仿宋_GB2312"/>
                <w:sz w:val="32"/>
                <w:szCs w:val="32"/>
              </w:rPr>
            </w:pPr>
            <w:r>
              <w:rPr>
                <w:rFonts w:hint="eastAsia" w:ascii="仿宋_GB2312" w:hAnsi="仿宋" w:eastAsia="仿宋_GB2312"/>
                <w:sz w:val="32"/>
                <w:szCs w:val="32"/>
              </w:rPr>
              <w:t>问题线索内容</w:t>
            </w:r>
          </w:p>
        </w:tc>
        <w:tc>
          <w:tcPr>
            <w:tcW w:w="1440" w:type="dxa"/>
          </w:tcPr>
          <w:p>
            <w:pPr>
              <w:spacing w:line="600" w:lineRule="atLeast"/>
              <w:jc w:val="center"/>
              <w:rPr>
                <w:rFonts w:ascii="仿宋_GB2312" w:hAnsi="仿宋" w:eastAsia="仿宋_GB2312"/>
                <w:sz w:val="32"/>
                <w:szCs w:val="32"/>
              </w:rPr>
            </w:pPr>
            <w:r>
              <w:rPr>
                <w:rFonts w:hint="eastAsia" w:ascii="仿宋_GB2312" w:hAnsi="仿宋" w:eastAsia="仿宋_GB2312"/>
                <w:sz w:val="32"/>
                <w:szCs w:val="32"/>
              </w:rPr>
              <w:t>批示人</w:t>
            </w:r>
          </w:p>
        </w:tc>
        <w:tc>
          <w:tcPr>
            <w:tcW w:w="1864" w:type="dxa"/>
          </w:tcPr>
          <w:p>
            <w:pPr>
              <w:spacing w:line="600" w:lineRule="atLeast"/>
              <w:jc w:val="center"/>
              <w:rPr>
                <w:rFonts w:ascii="仿宋_GB2312" w:hAnsi="仿宋" w:eastAsia="仿宋_GB2312"/>
                <w:sz w:val="32"/>
                <w:szCs w:val="32"/>
              </w:rPr>
            </w:pPr>
            <w:r>
              <w:rPr>
                <w:rFonts w:hint="eastAsia" w:ascii="仿宋_GB2312" w:hAnsi="仿宋" w:eastAsia="仿宋_GB2312"/>
                <w:sz w:val="32"/>
                <w:szCs w:val="32"/>
              </w:rPr>
              <w:t>批示要求</w:t>
            </w:r>
          </w:p>
        </w:tc>
        <w:tc>
          <w:tcPr>
            <w:tcW w:w="1376" w:type="dxa"/>
          </w:tcPr>
          <w:p>
            <w:pPr>
              <w:spacing w:line="600" w:lineRule="atLeast"/>
              <w:jc w:val="center"/>
              <w:rPr>
                <w:rFonts w:ascii="仿宋_GB2312" w:hAnsi="仿宋" w:eastAsia="仿宋_GB2312"/>
                <w:sz w:val="32"/>
                <w:szCs w:val="32"/>
              </w:rPr>
            </w:pPr>
            <w:r>
              <w:rPr>
                <w:rFonts w:hint="eastAsia" w:ascii="仿宋_GB2312" w:hAnsi="仿宋" w:eastAsia="仿宋_GB2312"/>
                <w:sz w:val="32"/>
                <w:szCs w:val="32"/>
              </w:rPr>
              <w:t>经办人</w:t>
            </w:r>
          </w:p>
        </w:tc>
        <w:tc>
          <w:tcPr>
            <w:tcW w:w="900" w:type="dxa"/>
          </w:tcPr>
          <w:p>
            <w:pPr>
              <w:spacing w:line="600" w:lineRule="atLeast"/>
              <w:jc w:val="center"/>
              <w:rPr>
                <w:rFonts w:ascii="仿宋_GB2312" w:hAnsi="仿宋" w:eastAsia="仿宋_GB2312"/>
                <w:sz w:val="32"/>
                <w:szCs w:val="32"/>
              </w:rPr>
            </w:pPr>
            <w:r>
              <w:rPr>
                <w:rFonts w:hint="eastAsia" w:ascii="仿宋_GB2312" w:hAnsi="仿宋" w:eastAsia="仿宋_GB2312"/>
                <w:sz w:val="32"/>
                <w:szCs w:val="32"/>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line="600" w:lineRule="atLeast"/>
              <w:rPr>
                <w:rFonts w:ascii="仿宋_GB2312" w:hAnsi="仿宋" w:eastAsia="仿宋_GB2312"/>
                <w:sz w:val="32"/>
                <w:szCs w:val="32"/>
              </w:rPr>
            </w:pPr>
          </w:p>
        </w:tc>
        <w:tc>
          <w:tcPr>
            <w:tcW w:w="1831" w:type="dxa"/>
          </w:tcPr>
          <w:p>
            <w:pPr>
              <w:spacing w:line="600" w:lineRule="atLeast"/>
              <w:rPr>
                <w:rFonts w:ascii="仿宋_GB2312" w:hAnsi="仿宋" w:eastAsia="仿宋_GB2312"/>
                <w:sz w:val="32"/>
                <w:szCs w:val="32"/>
              </w:rPr>
            </w:pPr>
          </w:p>
        </w:tc>
        <w:tc>
          <w:tcPr>
            <w:tcW w:w="2849" w:type="dxa"/>
          </w:tcPr>
          <w:p>
            <w:pPr>
              <w:spacing w:line="600" w:lineRule="atLeast"/>
              <w:rPr>
                <w:rFonts w:ascii="仿宋_GB2312" w:hAnsi="仿宋" w:eastAsia="仿宋_GB2312"/>
                <w:sz w:val="32"/>
                <w:szCs w:val="32"/>
              </w:rPr>
            </w:pPr>
          </w:p>
        </w:tc>
        <w:tc>
          <w:tcPr>
            <w:tcW w:w="3060" w:type="dxa"/>
          </w:tcPr>
          <w:p>
            <w:pPr>
              <w:spacing w:line="600" w:lineRule="atLeast"/>
              <w:rPr>
                <w:rFonts w:ascii="仿宋_GB2312" w:hAnsi="仿宋" w:eastAsia="仿宋_GB2312"/>
                <w:sz w:val="32"/>
                <w:szCs w:val="32"/>
              </w:rPr>
            </w:pPr>
          </w:p>
        </w:tc>
        <w:tc>
          <w:tcPr>
            <w:tcW w:w="1440" w:type="dxa"/>
          </w:tcPr>
          <w:p>
            <w:pPr>
              <w:spacing w:line="600" w:lineRule="atLeast"/>
              <w:rPr>
                <w:rFonts w:ascii="仿宋_GB2312" w:hAnsi="仿宋" w:eastAsia="仿宋_GB2312"/>
                <w:sz w:val="32"/>
                <w:szCs w:val="32"/>
              </w:rPr>
            </w:pPr>
          </w:p>
        </w:tc>
        <w:tc>
          <w:tcPr>
            <w:tcW w:w="1864" w:type="dxa"/>
          </w:tcPr>
          <w:p>
            <w:pPr>
              <w:spacing w:line="600" w:lineRule="atLeast"/>
              <w:rPr>
                <w:rFonts w:ascii="仿宋_GB2312" w:hAnsi="仿宋" w:eastAsia="仿宋_GB2312"/>
                <w:sz w:val="32"/>
                <w:szCs w:val="32"/>
              </w:rPr>
            </w:pPr>
          </w:p>
        </w:tc>
        <w:tc>
          <w:tcPr>
            <w:tcW w:w="1376" w:type="dxa"/>
          </w:tcPr>
          <w:p>
            <w:pPr>
              <w:spacing w:line="600" w:lineRule="atLeast"/>
              <w:rPr>
                <w:rFonts w:ascii="仿宋_GB2312" w:hAnsi="仿宋" w:eastAsia="仿宋_GB2312"/>
                <w:sz w:val="32"/>
                <w:szCs w:val="32"/>
              </w:rPr>
            </w:pPr>
          </w:p>
        </w:tc>
        <w:tc>
          <w:tcPr>
            <w:tcW w:w="900" w:type="dxa"/>
          </w:tcPr>
          <w:p>
            <w:pPr>
              <w:spacing w:line="600" w:lineRule="atLeast"/>
              <w:rPr>
                <w:rFonts w:ascii="仿宋_GB2312" w:hAnsi="仿宋" w:eastAsia="仿宋_GB2312"/>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line="600" w:lineRule="atLeast"/>
              <w:rPr>
                <w:rFonts w:ascii="仿宋_GB2312" w:hAnsi="仿宋" w:eastAsia="仿宋_GB2312"/>
                <w:sz w:val="32"/>
                <w:szCs w:val="32"/>
              </w:rPr>
            </w:pPr>
          </w:p>
        </w:tc>
        <w:tc>
          <w:tcPr>
            <w:tcW w:w="1831" w:type="dxa"/>
          </w:tcPr>
          <w:p>
            <w:pPr>
              <w:spacing w:line="600" w:lineRule="atLeast"/>
              <w:rPr>
                <w:rFonts w:ascii="仿宋_GB2312" w:hAnsi="仿宋" w:eastAsia="仿宋_GB2312"/>
                <w:sz w:val="32"/>
                <w:szCs w:val="32"/>
              </w:rPr>
            </w:pPr>
          </w:p>
        </w:tc>
        <w:tc>
          <w:tcPr>
            <w:tcW w:w="2849" w:type="dxa"/>
          </w:tcPr>
          <w:p>
            <w:pPr>
              <w:spacing w:line="600" w:lineRule="atLeast"/>
              <w:rPr>
                <w:rFonts w:ascii="仿宋_GB2312" w:hAnsi="仿宋" w:eastAsia="仿宋_GB2312"/>
                <w:sz w:val="32"/>
                <w:szCs w:val="32"/>
              </w:rPr>
            </w:pPr>
          </w:p>
        </w:tc>
        <w:tc>
          <w:tcPr>
            <w:tcW w:w="3060" w:type="dxa"/>
          </w:tcPr>
          <w:p>
            <w:pPr>
              <w:spacing w:line="600" w:lineRule="atLeast"/>
              <w:rPr>
                <w:rFonts w:ascii="仿宋_GB2312" w:hAnsi="仿宋" w:eastAsia="仿宋_GB2312"/>
                <w:sz w:val="32"/>
                <w:szCs w:val="32"/>
              </w:rPr>
            </w:pPr>
          </w:p>
        </w:tc>
        <w:tc>
          <w:tcPr>
            <w:tcW w:w="1440" w:type="dxa"/>
          </w:tcPr>
          <w:p>
            <w:pPr>
              <w:spacing w:line="600" w:lineRule="atLeast"/>
              <w:rPr>
                <w:rFonts w:ascii="仿宋_GB2312" w:hAnsi="仿宋" w:eastAsia="仿宋_GB2312"/>
                <w:sz w:val="32"/>
                <w:szCs w:val="32"/>
              </w:rPr>
            </w:pPr>
          </w:p>
        </w:tc>
        <w:tc>
          <w:tcPr>
            <w:tcW w:w="1864" w:type="dxa"/>
          </w:tcPr>
          <w:p>
            <w:pPr>
              <w:spacing w:line="600" w:lineRule="atLeast"/>
              <w:rPr>
                <w:rFonts w:ascii="仿宋_GB2312" w:hAnsi="仿宋" w:eastAsia="仿宋_GB2312"/>
                <w:sz w:val="32"/>
                <w:szCs w:val="32"/>
              </w:rPr>
            </w:pPr>
          </w:p>
        </w:tc>
        <w:tc>
          <w:tcPr>
            <w:tcW w:w="1376" w:type="dxa"/>
          </w:tcPr>
          <w:p>
            <w:pPr>
              <w:spacing w:line="600" w:lineRule="atLeast"/>
              <w:rPr>
                <w:rFonts w:ascii="仿宋_GB2312" w:hAnsi="仿宋" w:eastAsia="仿宋_GB2312"/>
                <w:sz w:val="32"/>
                <w:szCs w:val="32"/>
              </w:rPr>
            </w:pPr>
          </w:p>
        </w:tc>
        <w:tc>
          <w:tcPr>
            <w:tcW w:w="900" w:type="dxa"/>
          </w:tcPr>
          <w:p>
            <w:pPr>
              <w:spacing w:line="600" w:lineRule="atLeast"/>
              <w:rPr>
                <w:rFonts w:ascii="仿宋_GB2312" w:hAnsi="仿宋" w:eastAsia="仿宋_GB2312"/>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line="600" w:lineRule="atLeast"/>
              <w:rPr>
                <w:rFonts w:ascii="仿宋_GB2312" w:hAnsi="仿宋" w:eastAsia="仿宋_GB2312"/>
                <w:sz w:val="32"/>
                <w:szCs w:val="32"/>
              </w:rPr>
            </w:pPr>
          </w:p>
        </w:tc>
        <w:tc>
          <w:tcPr>
            <w:tcW w:w="1831" w:type="dxa"/>
          </w:tcPr>
          <w:p>
            <w:pPr>
              <w:spacing w:line="600" w:lineRule="atLeast"/>
              <w:rPr>
                <w:rFonts w:ascii="仿宋_GB2312" w:hAnsi="仿宋" w:eastAsia="仿宋_GB2312"/>
                <w:sz w:val="32"/>
                <w:szCs w:val="32"/>
              </w:rPr>
            </w:pPr>
          </w:p>
        </w:tc>
        <w:tc>
          <w:tcPr>
            <w:tcW w:w="2849" w:type="dxa"/>
          </w:tcPr>
          <w:p>
            <w:pPr>
              <w:spacing w:line="600" w:lineRule="atLeast"/>
              <w:rPr>
                <w:rFonts w:ascii="仿宋_GB2312" w:hAnsi="仿宋" w:eastAsia="仿宋_GB2312"/>
                <w:sz w:val="32"/>
                <w:szCs w:val="32"/>
              </w:rPr>
            </w:pPr>
          </w:p>
        </w:tc>
        <w:tc>
          <w:tcPr>
            <w:tcW w:w="3060" w:type="dxa"/>
          </w:tcPr>
          <w:p>
            <w:pPr>
              <w:spacing w:line="600" w:lineRule="atLeast"/>
              <w:rPr>
                <w:rFonts w:ascii="仿宋_GB2312" w:hAnsi="仿宋" w:eastAsia="仿宋_GB2312"/>
                <w:sz w:val="32"/>
                <w:szCs w:val="32"/>
              </w:rPr>
            </w:pPr>
          </w:p>
        </w:tc>
        <w:tc>
          <w:tcPr>
            <w:tcW w:w="1440" w:type="dxa"/>
          </w:tcPr>
          <w:p>
            <w:pPr>
              <w:spacing w:line="600" w:lineRule="atLeast"/>
              <w:rPr>
                <w:rFonts w:ascii="仿宋_GB2312" w:hAnsi="仿宋" w:eastAsia="仿宋_GB2312"/>
                <w:sz w:val="32"/>
                <w:szCs w:val="32"/>
              </w:rPr>
            </w:pPr>
          </w:p>
        </w:tc>
        <w:tc>
          <w:tcPr>
            <w:tcW w:w="1864" w:type="dxa"/>
          </w:tcPr>
          <w:p>
            <w:pPr>
              <w:spacing w:line="600" w:lineRule="atLeast"/>
              <w:rPr>
                <w:rFonts w:ascii="仿宋_GB2312" w:hAnsi="仿宋" w:eastAsia="仿宋_GB2312"/>
                <w:sz w:val="32"/>
                <w:szCs w:val="32"/>
              </w:rPr>
            </w:pPr>
          </w:p>
        </w:tc>
        <w:tc>
          <w:tcPr>
            <w:tcW w:w="1376" w:type="dxa"/>
          </w:tcPr>
          <w:p>
            <w:pPr>
              <w:spacing w:line="600" w:lineRule="atLeast"/>
              <w:rPr>
                <w:rFonts w:ascii="仿宋_GB2312" w:hAnsi="仿宋" w:eastAsia="仿宋_GB2312"/>
                <w:sz w:val="32"/>
                <w:szCs w:val="32"/>
              </w:rPr>
            </w:pPr>
          </w:p>
        </w:tc>
        <w:tc>
          <w:tcPr>
            <w:tcW w:w="900" w:type="dxa"/>
          </w:tcPr>
          <w:p>
            <w:pPr>
              <w:spacing w:line="600" w:lineRule="atLeast"/>
              <w:rPr>
                <w:rFonts w:ascii="仿宋_GB2312" w:hAnsi="仿宋" w:eastAsia="仿宋_GB2312"/>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line="600" w:lineRule="atLeast"/>
              <w:rPr>
                <w:rFonts w:ascii="仿宋_GB2312" w:hAnsi="仿宋" w:eastAsia="仿宋_GB2312"/>
                <w:sz w:val="32"/>
                <w:szCs w:val="32"/>
              </w:rPr>
            </w:pPr>
          </w:p>
        </w:tc>
        <w:tc>
          <w:tcPr>
            <w:tcW w:w="1831" w:type="dxa"/>
          </w:tcPr>
          <w:p>
            <w:pPr>
              <w:spacing w:line="600" w:lineRule="atLeast"/>
              <w:rPr>
                <w:rFonts w:ascii="仿宋_GB2312" w:hAnsi="仿宋" w:eastAsia="仿宋_GB2312"/>
                <w:sz w:val="32"/>
                <w:szCs w:val="32"/>
              </w:rPr>
            </w:pPr>
          </w:p>
        </w:tc>
        <w:tc>
          <w:tcPr>
            <w:tcW w:w="2849" w:type="dxa"/>
          </w:tcPr>
          <w:p>
            <w:pPr>
              <w:spacing w:line="600" w:lineRule="atLeast"/>
              <w:rPr>
                <w:rFonts w:ascii="仿宋_GB2312" w:hAnsi="仿宋" w:eastAsia="仿宋_GB2312"/>
                <w:sz w:val="32"/>
                <w:szCs w:val="32"/>
              </w:rPr>
            </w:pPr>
          </w:p>
        </w:tc>
        <w:tc>
          <w:tcPr>
            <w:tcW w:w="3060" w:type="dxa"/>
          </w:tcPr>
          <w:p>
            <w:pPr>
              <w:spacing w:line="600" w:lineRule="atLeast"/>
              <w:rPr>
                <w:rFonts w:ascii="仿宋_GB2312" w:hAnsi="仿宋" w:eastAsia="仿宋_GB2312"/>
                <w:sz w:val="32"/>
                <w:szCs w:val="32"/>
              </w:rPr>
            </w:pPr>
          </w:p>
        </w:tc>
        <w:tc>
          <w:tcPr>
            <w:tcW w:w="1440" w:type="dxa"/>
          </w:tcPr>
          <w:p>
            <w:pPr>
              <w:spacing w:line="600" w:lineRule="atLeast"/>
              <w:rPr>
                <w:rFonts w:ascii="仿宋_GB2312" w:hAnsi="仿宋" w:eastAsia="仿宋_GB2312"/>
                <w:sz w:val="32"/>
                <w:szCs w:val="32"/>
              </w:rPr>
            </w:pPr>
          </w:p>
        </w:tc>
        <w:tc>
          <w:tcPr>
            <w:tcW w:w="1864" w:type="dxa"/>
          </w:tcPr>
          <w:p>
            <w:pPr>
              <w:spacing w:line="600" w:lineRule="atLeast"/>
              <w:rPr>
                <w:rFonts w:ascii="仿宋_GB2312" w:hAnsi="仿宋" w:eastAsia="仿宋_GB2312"/>
                <w:sz w:val="32"/>
                <w:szCs w:val="32"/>
              </w:rPr>
            </w:pPr>
          </w:p>
        </w:tc>
        <w:tc>
          <w:tcPr>
            <w:tcW w:w="1376" w:type="dxa"/>
          </w:tcPr>
          <w:p>
            <w:pPr>
              <w:spacing w:line="600" w:lineRule="atLeast"/>
              <w:rPr>
                <w:rFonts w:ascii="仿宋_GB2312" w:hAnsi="仿宋" w:eastAsia="仿宋_GB2312"/>
                <w:sz w:val="32"/>
                <w:szCs w:val="32"/>
              </w:rPr>
            </w:pPr>
          </w:p>
        </w:tc>
        <w:tc>
          <w:tcPr>
            <w:tcW w:w="900" w:type="dxa"/>
          </w:tcPr>
          <w:p>
            <w:pPr>
              <w:spacing w:line="600" w:lineRule="atLeast"/>
              <w:rPr>
                <w:rFonts w:ascii="仿宋_GB2312" w:hAnsi="仿宋" w:eastAsia="仿宋_GB2312"/>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line="600" w:lineRule="atLeast"/>
              <w:rPr>
                <w:rFonts w:ascii="仿宋_GB2312" w:hAnsi="仿宋" w:eastAsia="仿宋_GB2312"/>
                <w:sz w:val="32"/>
                <w:szCs w:val="32"/>
              </w:rPr>
            </w:pPr>
          </w:p>
        </w:tc>
        <w:tc>
          <w:tcPr>
            <w:tcW w:w="1831" w:type="dxa"/>
          </w:tcPr>
          <w:p>
            <w:pPr>
              <w:spacing w:line="600" w:lineRule="atLeast"/>
              <w:rPr>
                <w:rFonts w:ascii="仿宋_GB2312" w:hAnsi="仿宋" w:eastAsia="仿宋_GB2312"/>
                <w:sz w:val="32"/>
                <w:szCs w:val="32"/>
              </w:rPr>
            </w:pPr>
          </w:p>
        </w:tc>
        <w:tc>
          <w:tcPr>
            <w:tcW w:w="2849" w:type="dxa"/>
          </w:tcPr>
          <w:p>
            <w:pPr>
              <w:spacing w:line="600" w:lineRule="atLeast"/>
              <w:rPr>
                <w:rFonts w:ascii="仿宋_GB2312" w:hAnsi="仿宋" w:eastAsia="仿宋_GB2312"/>
                <w:sz w:val="32"/>
                <w:szCs w:val="32"/>
              </w:rPr>
            </w:pPr>
          </w:p>
        </w:tc>
        <w:tc>
          <w:tcPr>
            <w:tcW w:w="3060" w:type="dxa"/>
          </w:tcPr>
          <w:p>
            <w:pPr>
              <w:spacing w:line="600" w:lineRule="atLeast"/>
              <w:rPr>
                <w:rFonts w:ascii="仿宋_GB2312" w:hAnsi="仿宋" w:eastAsia="仿宋_GB2312"/>
                <w:sz w:val="32"/>
                <w:szCs w:val="32"/>
              </w:rPr>
            </w:pPr>
          </w:p>
        </w:tc>
        <w:tc>
          <w:tcPr>
            <w:tcW w:w="1440" w:type="dxa"/>
          </w:tcPr>
          <w:p>
            <w:pPr>
              <w:spacing w:line="600" w:lineRule="atLeast"/>
              <w:rPr>
                <w:rFonts w:ascii="仿宋_GB2312" w:hAnsi="仿宋" w:eastAsia="仿宋_GB2312"/>
                <w:sz w:val="32"/>
                <w:szCs w:val="32"/>
              </w:rPr>
            </w:pPr>
          </w:p>
        </w:tc>
        <w:tc>
          <w:tcPr>
            <w:tcW w:w="1864" w:type="dxa"/>
          </w:tcPr>
          <w:p>
            <w:pPr>
              <w:spacing w:line="600" w:lineRule="atLeast"/>
              <w:rPr>
                <w:rFonts w:ascii="仿宋_GB2312" w:hAnsi="仿宋" w:eastAsia="仿宋_GB2312"/>
                <w:sz w:val="32"/>
                <w:szCs w:val="32"/>
              </w:rPr>
            </w:pPr>
          </w:p>
        </w:tc>
        <w:tc>
          <w:tcPr>
            <w:tcW w:w="1376" w:type="dxa"/>
          </w:tcPr>
          <w:p>
            <w:pPr>
              <w:spacing w:line="600" w:lineRule="atLeast"/>
              <w:rPr>
                <w:rFonts w:ascii="仿宋_GB2312" w:hAnsi="仿宋" w:eastAsia="仿宋_GB2312"/>
                <w:sz w:val="32"/>
                <w:szCs w:val="32"/>
              </w:rPr>
            </w:pPr>
          </w:p>
        </w:tc>
        <w:tc>
          <w:tcPr>
            <w:tcW w:w="900" w:type="dxa"/>
          </w:tcPr>
          <w:p>
            <w:pPr>
              <w:spacing w:line="600" w:lineRule="atLeast"/>
              <w:rPr>
                <w:rFonts w:ascii="仿宋_GB2312" w:hAnsi="仿宋" w:eastAsia="仿宋_GB2312"/>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line="600" w:lineRule="atLeast"/>
              <w:rPr>
                <w:rFonts w:ascii="仿宋_GB2312" w:hAnsi="仿宋" w:eastAsia="仿宋_GB2312"/>
                <w:sz w:val="32"/>
                <w:szCs w:val="32"/>
              </w:rPr>
            </w:pPr>
          </w:p>
        </w:tc>
        <w:tc>
          <w:tcPr>
            <w:tcW w:w="1831" w:type="dxa"/>
          </w:tcPr>
          <w:p>
            <w:pPr>
              <w:spacing w:line="600" w:lineRule="atLeast"/>
              <w:rPr>
                <w:rFonts w:ascii="仿宋_GB2312" w:hAnsi="仿宋" w:eastAsia="仿宋_GB2312"/>
                <w:sz w:val="32"/>
                <w:szCs w:val="32"/>
              </w:rPr>
            </w:pPr>
          </w:p>
        </w:tc>
        <w:tc>
          <w:tcPr>
            <w:tcW w:w="2849" w:type="dxa"/>
          </w:tcPr>
          <w:p>
            <w:pPr>
              <w:spacing w:line="600" w:lineRule="atLeast"/>
              <w:rPr>
                <w:rFonts w:ascii="仿宋_GB2312" w:hAnsi="仿宋" w:eastAsia="仿宋_GB2312"/>
                <w:sz w:val="32"/>
                <w:szCs w:val="32"/>
              </w:rPr>
            </w:pPr>
          </w:p>
        </w:tc>
        <w:tc>
          <w:tcPr>
            <w:tcW w:w="3060" w:type="dxa"/>
          </w:tcPr>
          <w:p>
            <w:pPr>
              <w:spacing w:line="600" w:lineRule="atLeast"/>
              <w:rPr>
                <w:rFonts w:ascii="仿宋_GB2312" w:hAnsi="仿宋" w:eastAsia="仿宋_GB2312"/>
                <w:sz w:val="32"/>
                <w:szCs w:val="32"/>
              </w:rPr>
            </w:pPr>
          </w:p>
        </w:tc>
        <w:tc>
          <w:tcPr>
            <w:tcW w:w="1440" w:type="dxa"/>
          </w:tcPr>
          <w:p>
            <w:pPr>
              <w:spacing w:line="600" w:lineRule="atLeast"/>
              <w:rPr>
                <w:rFonts w:ascii="仿宋_GB2312" w:hAnsi="仿宋" w:eastAsia="仿宋_GB2312"/>
                <w:sz w:val="32"/>
                <w:szCs w:val="32"/>
              </w:rPr>
            </w:pPr>
          </w:p>
        </w:tc>
        <w:tc>
          <w:tcPr>
            <w:tcW w:w="1864" w:type="dxa"/>
          </w:tcPr>
          <w:p>
            <w:pPr>
              <w:spacing w:line="600" w:lineRule="atLeast"/>
              <w:rPr>
                <w:rFonts w:ascii="仿宋_GB2312" w:hAnsi="仿宋" w:eastAsia="仿宋_GB2312"/>
                <w:sz w:val="32"/>
                <w:szCs w:val="32"/>
              </w:rPr>
            </w:pPr>
          </w:p>
        </w:tc>
        <w:tc>
          <w:tcPr>
            <w:tcW w:w="1376" w:type="dxa"/>
          </w:tcPr>
          <w:p>
            <w:pPr>
              <w:spacing w:line="600" w:lineRule="atLeast"/>
              <w:rPr>
                <w:rFonts w:ascii="仿宋_GB2312" w:hAnsi="仿宋" w:eastAsia="仿宋_GB2312"/>
                <w:sz w:val="32"/>
                <w:szCs w:val="32"/>
              </w:rPr>
            </w:pPr>
          </w:p>
        </w:tc>
        <w:tc>
          <w:tcPr>
            <w:tcW w:w="900" w:type="dxa"/>
          </w:tcPr>
          <w:p>
            <w:pPr>
              <w:spacing w:line="600" w:lineRule="atLeast"/>
              <w:rPr>
                <w:rFonts w:ascii="仿宋_GB2312" w:hAnsi="仿宋" w:eastAsia="仿宋_GB2312"/>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line="600" w:lineRule="atLeast"/>
              <w:rPr>
                <w:rFonts w:ascii="仿宋_GB2312" w:hAnsi="仿宋" w:eastAsia="仿宋_GB2312"/>
                <w:sz w:val="32"/>
                <w:szCs w:val="32"/>
              </w:rPr>
            </w:pPr>
          </w:p>
        </w:tc>
        <w:tc>
          <w:tcPr>
            <w:tcW w:w="1831" w:type="dxa"/>
          </w:tcPr>
          <w:p>
            <w:pPr>
              <w:spacing w:line="600" w:lineRule="atLeast"/>
              <w:rPr>
                <w:rFonts w:ascii="仿宋_GB2312" w:hAnsi="仿宋" w:eastAsia="仿宋_GB2312"/>
                <w:sz w:val="32"/>
                <w:szCs w:val="32"/>
              </w:rPr>
            </w:pPr>
          </w:p>
        </w:tc>
        <w:tc>
          <w:tcPr>
            <w:tcW w:w="2849" w:type="dxa"/>
          </w:tcPr>
          <w:p>
            <w:pPr>
              <w:spacing w:line="600" w:lineRule="atLeast"/>
              <w:rPr>
                <w:rFonts w:ascii="仿宋_GB2312" w:hAnsi="仿宋" w:eastAsia="仿宋_GB2312"/>
                <w:sz w:val="32"/>
                <w:szCs w:val="32"/>
              </w:rPr>
            </w:pPr>
          </w:p>
        </w:tc>
        <w:tc>
          <w:tcPr>
            <w:tcW w:w="3060" w:type="dxa"/>
          </w:tcPr>
          <w:p>
            <w:pPr>
              <w:spacing w:line="600" w:lineRule="atLeast"/>
              <w:rPr>
                <w:rFonts w:ascii="仿宋_GB2312" w:hAnsi="仿宋" w:eastAsia="仿宋_GB2312"/>
                <w:sz w:val="32"/>
                <w:szCs w:val="32"/>
              </w:rPr>
            </w:pPr>
          </w:p>
        </w:tc>
        <w:tc>
          <w:tcPr>
            <w:tcW w:w="1440" w:type="dxa"/>
          </w:tcPr>
          <w:p>
            <w:pPr>
              <w:spacing w:line="600" w:lineRule="atLeast"/>
              <w:rPr>
                <w:rFonts w:ascii="仿宋_GB2312" w:hAnsi="仿宋" w:eastAsia="仿宋_GB2312"/>
                <w:sz w:val="32"/>
                <w:szCs w:val="32"/>
              </w:rPr>
            </w:pPr>
          </w:p>
        </w:tc>
        <w:tc>
          <w:tcPr>
            <w:tcW w:w="1864" w:type="dxa"/>
          </w:tcPr>
          <w:p>
            <w:pPr>
              <w:spacing w:line="600" w:lineRule="atLeast"/>
              <w:rPr>
                <w:rFonts w:ascii="仿宋_GB2312" w:hAnsi="仿宋" w:eastAsia="仿宋_GB2312"/>
                <w:sz w:val="32"/>
                <w:szCs w:val="32"/>
              </w:rPr>
            </w:pPr>
          </w:p>
        </w:tc>
        <w:tc>
          <w:tcPr>
            <w:tcW w:w="1376" w:type="dxa"/>
          </w:tcPr>
          <w:p>
            <w:pPr>
              <w:spacing w:line="600" w:lineRule="atLeast"/>
              <w:rPr>
                <w:rFonts w:ascii="仿宋_GB2312" w:hAnsi="仿宋" w:eastAsia="仿宋_GB2312"/>
                <w:sz w:val="32"/>
                <w:szCs w:val="32"/>
              </w:rPr>
            </w:pPr>
          </w:p>
        </w:tc>
        <w:tc>
          <w:tcPr>
            <w:tcW w:w="900" w:type="dxa"/>
          </w:tcPr>
          <w:p>
            <w:pPr>
              <w:spacing w:line="600" w:lineRule="atLeast"/>
              <w:rPr>
                <w:rFonts w:ascii="仿宋_GB2312" w:hAnsi="仿宋" w:eastAsia="仿宋_GB2312"/>
                <w:sz w:val="32"/>
                <w:szCs w:val="32"/>
              </w:rPr>
            </w:pPr>
          </w:p>
        </w:tc>
      </w:tr>
    </w:tbl>
    <w:p>
      <w:pPr>
        <w:shd w:val="clear" w:color="auto" w:fill="FFFFFF"/>
        <w:adjustRightInd w:val="0"/>
        <w:snapToGrid w:val="0"/>
        <w:spacing w:line="600" w:lineRule="atLeast"/>
        <w:rPr>
          <w:rFonts w:ascii="仿宋_GB2312" w:hAnsi="宋体" w:eastAsia="仿宋_GB2312" w:cs="宋体"/>
          <w:snapToGrid w:val="0"/>
          <w:kern w:val="0"/>
          <w:sz w:val="32"/>
          <w:szCs w:val="32"/>
        </w:rPr>
      </w:pPr>
    </w:p>
    <w:p>
      <w:pPr>
        <w:shd w:val="clear" w:color="auto" w:fill="FFFFFF"/>
        <w:adjustRightInd w:val="0"/>
        <w:snapToGrid w:val="0"/>
        <w:spacing w:line="600" w:lineRule="atLeast"/>
        <w:rPr>
          <w:rFonts w:ascii="仿宋_GB2312" w:hAnsi="宋体" w:eastAsia="仿宋_GB2312" w:cs="宋体"/>
          <w:snapToGrid w:val="0"/>
          <w:kern w:val="0"/>
          <w:sz w:val="32"/>
          <w:szCs w:val="32"/>
        </w:rPr>
        <w:sectPr>
          <w:footerReference r:id="rId5" w:type="first"/>
          <w:pgSz w:w="16838" w:h="11906" w:orient="landscape"/>
          <w:pgMar w:top="1418" w:right="1474" w:bottom="1418" w:left="1474" w:header="851" w:footer="992" w:gutter="0"/>
          <w:pgNumType w:fmt="numberInDash"/>
          <w:cols w:space="425" w:num="1"/>
          <w:titlePg/>
          <w:docGrid w:linePitch="312" w:charSpace="0"/>
        </w:sectPr>
      </w:pPr>
    </w:p>
    <w:p>
      <w:pPr>
        <w:spacing w:line="540" w:lineRule="atLeast"/>
        <w:jc w:val="left"/>
        <w:rPr>
          <w:rFonts w:ascii="黑体" w:eastAsia="黑体"/>
          <w:sz w:val="32"/>
          <w:szCs w:val="32"/>
        </w:rPr>
      </w:pPr>
      <w:r>
        <w:rPr>
          <w:rFonts w:hint="eastAsia" w:ascii="黑体" w:eastAsia="黑体"/>
          <w:sz w:val="32"/>
          <w:szCs w:val="32"/>
        </w:rPr>
        <w:t>附件2</w:t>
      </w:r>
    </w:p>
    <w:p>
      <w:pPr>
        <w:spacing w:line="540" w:lineRule="atLeast"/>
        <w:jc w:val="left"/>
        <w:rPr>
          <w:rFonts w:ascii="仿宋_GB2312" w:eastAsia="仿宋_GB2312"/>
          <w:sz w:val="32"/>
          <w:szCs w:val="32"/>
        </w:rPr>
      </w:pPr>
    </w:p>
    <w:p>
      <w:pPr>
        <w:spacing w:line="540" w:lineRule="atLeast"/>
        <w:jc w:val="center"/>
        <w:rPr>
          <w:rFonts w:ascii="方正小标宋_GBK" w:hAnsi="黑体" w:eastAsia="方正小标宋_GBK"/>
          <w:sz w:val="36"/>
          <w:szCs w:val="36"/>
        </w:rPr>
      </w:pPr>
      <w:r>
        <w:rPr>
          <w:rFonts w:hint="eastAsia" w:ascii="方正小标宋_GBK" w:hAnsi="黑体" w:eastAsia="方正小标宋_GBK"/>
          <w:sz w:val="36"/>
          <w:szCs w:val="36"/>
        </w:rPr>
        <w:t>广 西 壮 族 自 治 区 统 计 局</w:t>
      </w:r>
    </w:p>
    <w:p>
      <w:pPr>
        <w:spacing w:line="540" w:lineRule="atLeast"/>
        <w:jc w:val="center"/>
        <w:rPr>
          <w:rFonts w:ascii="方正小标宋_GBK" w:hAnsi="黑体" w:eastAsia="方正小标宋_GBK"/>
          <w:sz w:val="44"/>
          <w:szCs w:val="44"/>
        </w:rPr>
      </w:pPr>
      <w:r>
        <w:rPr>
          <w:rFonts w:hint="eastAsia" w:ascii="方正小标宋_GBK" w:hAnsi="黑体" w:eastAsia="方正小标宋_GBK"/>
          <w:sz w:val="44"/>
          <w:szCs w:val="44"/>
        </w:rPr>
        <w:t>统计执法检查工作日志</w:t>
      </w:r>
    </w:p>
    <w:p>
      <w:pPr>
        <w:spacing w:line="540" w:lineRule="atLeast"/>
        <w:rPr>
          <w:rFonts w:ascii="仿宋" w:hAnsi="仿宋" w:eastAsia="仿宋_GB2312"/>
          <w:spacing w:val="-4"/>
          <w:sz w:val="32"/>
          <w:szCs w:val="32"/>
        </w:rPr>
      </w:pPr>
    </w:p>
    <w:p>
      <w:pPr>
        <w:spacing w:line="540" w:lineRule="atLeast"/>
        <w:rPr>
          <w:rFonts w:ascii="黑体" w:hAnsi="黑体" w:eastAsia="黑体"/>
          <w:sz w:val="32"/>
          <w:szCs w:val="32"/>
          <w:u w:val="single"/>
        </w:rPr>
      </w:pPr>
      <w:r>
        <w:rPr>
          <w:rFonts w:hint="eastAsia" w:ascii="黑体" w:hAnsi="黑体" w:eastAsia="黑体"/>
          <w:sz w:val="32"/>
          <w:szCs w:val="32"/>
          <w:u w:val="single"/>
        </w:rPr>
        <w:t xml:space="preserve">日    期：  　                　    　 　    　           </w:t>
      </w:r>
    </w:p>
    <w:p>
      <w:pPr>
        <w:spacing w:line="540" w:lineRule="atLeast"/>
        <w:rPr>
          <w:rFonts w:ascii="黑体" w:hAnsi="黑体" w:eastAsia="黑体"/>
          <w:sz w:val="32"/>
          <w:szCs w:val="32"/>
          <w:u w:val="single"/>
        </w:rPr>
      </w:pPr>
      <w:r>
        <w:rPr>
          <w:rFonts w:hint="eastAsia" w:ascii="黑体" w:hAnsi="黑体" w:eastAsia="黑体"/>
          <w:sz w:val="32"/>
          <w:szCs w:val="32"/>
          <w:u w:val="single"/>
        </w:rPr>
        <w:t>参加人员：                                              　</w:t>
      </w:r>
    </w:p>
    <w:p>
      <w:pPr>
        <w:spacing w:line="540" w:lineRule="atLeast"/>
        <w:rPr>
          <w:rFonts w:ascii="黑体" w:hAnsi="黑体" w:eastAsia="黑体"/>
          <w:sz w:val="32"/>
          <w:szCs w:val="32"/>
          <w:u w:val="single"/>
        </w:rPr>
      </w:pPr>
      <w:r>
        <w:rPr>
          <w:rFonts w:hint="eastAsia" w:ascii="黑体" w:hAnsi="黑体" w:eastAsia="黑体"/>
          <w:sz w:val="32"/>
          <w:szCs w:val="32"/>
          <w:u w:val="single"/>
        </w:rPr>
        <w:t>工作内容：                                　　　　      　</w:t>
      </w:r>
    </w:p>
    <w:p>
      <w:pPr>
        <w:spacing w:line="540" w:lineRule="atLeast"/>
        <w:rPr>
          <w:rFonts w:ascii="仿宋" w:hAnsi="仿宋" w:eastAsia="仿宋_GB2312"/>
          <w:sz w:val="32"/>
          <w:szCs w:val="32"/>
          <w:u w:val="single"/>
        </w:rPr>
      </w:pPr>
      <w:r>
        <w:rPr>
          <w:rFonts w:hint="eastAsia" w:ascii="仿宋" w:hAnsi="仿宋" w:eastAsia="仿宋_GB2312"/>
          <w:sz w:val="32"/>
          <w:szCs w:val="32"/>
          <w:u w:val="single"/>
        </w:rPr>
        <w:t xml:space="preserve">                                                        　</w:t>
      </w:r>
    </w:p>
    <w:p>
      <w:pPr>
        <w:spacing w:line="540" w:lineRule="atLeast"/>
        <w:rPr>
          <w:rFonts w:ascii="仿宋" w:hAnsi="仿宋" w:eastAsia="仿宋_GB2312"/>
          <w:sz w:val="32"/>
          <w:szCs w:val="32"/>
          <w:u w:val="single"/>
        </w:rPr>
      </w:pPr>
      <w:r>
        <w:rPr>
          <w:rFonts w:hint="eastAsia" w:ascii="仿宋" w:hAnsi="仿宋" w:eastAsia="仿宋_GB2312"/>
          <w:sz w:val="32"/>
          <w:szCs w:val="32"/>
          <w:u w:val="single"/>
        </w:rPr>
        <w:t>　　　　　　　　　　　　　　　　　　　　　　　　　　　  　</w:t>
      </w:r>
    </w:p>
    <w:p>
      <w:pPr>
        <w:spacing w:line="540" w:lineRule="atLeast"/>
        <w:rPr>
          <w:rFonts w:ascii="仿宋" w:hAnsi="仿宋" w:eastAsia="仿宋_GB2312"/>
          <w:sz w:val="32"/>
          <w:szCs w:val="32"/>
          <w:u w:val="single"/>
        </w:rPr>
      </w:pPr>
      <w:r>
        <w:rPr>
          <w:rFonts w:hint="eastAsia" w:ascii="仿宋" w:hAnsi="仿宋" w:eastAsia="仿宋_GB2312"/>
          <w:sz w:val="32"/>
          <w:szCs w:val="32"/>
          <w:u w:val="single"/>
        </w:rPr>
        <w:t xml:space="preserve">                                                          </w:t>
      </w:r>
    </w:p>
    <w:p>
      <w:pPr>
        <w:spacing w:line="540" w:lineRule="atLeast"/>
        <w:rPr>
          <w:rFonts w:ascii="仿宋" w:hAnsi="仿宋" w:eastAsia="仿宋_GB2312"/>
          <w:sz w:val="32"/>
          <w:szCs w:val="32"/>
          <w:u w:val="single"/>
        </w:rPr>
      </w:pPr>
      <w:r>
        <w:rPr>
          <w:rFonts w:hint="eastAsia" w:ascii="仿宋" w:hAnsi="仿宋" w:eastAsia="仿宋_GB2312"/>
          <w:sz w:val="32"/>
          <w:szCs w:val="32"/>
          <w:u w:val="single"/>
        </w:rPr>
        <w:t xml:space="preserve">                                                          </w:t>
      </w:r>
    </w:p>
    <w:p>
      <w:pPr>
        <w:spacing w:line="540" w:lineRule="atLeast"/>
        <w:rPr>
          <w:rFonts w:ascii="黑体" w:hAnsi="黑体" w:eastAsia="黑体"/>
          <w:sz w:val="32"/>
          <w:szCs w:val="32"/>
          <w:u w:val="single"/>
        </w:rPr>
      </w:pPr>
      <w:r>
        <w:rPr>
          <w:rFonts w:hint="eastAsia" w:ascii="黑体" w:hAnsi="黑体" w:eastAsia="黑体"/>
          <w:sz w:val="32"/>
          <w:szCs w:val="32"/>
          <w:u w:val="single"/>
        </w:rPr>
        <w:t xml:space="preserve">问题梳理：                                                       </w:t>
      </w:r>
    </w:p>
    <w:p>
      <w:pPr>
        <w:spacing w:line="540" w:lineRule="atLeast"/>
        <w:rPr>
          <w:rFonts w:ascii="仿宋" w:hAnsi="仿宋" w:eastAsia="仿宋_GB2312"/>
          <w:sz w:val="32"/>
          <w:szCs w:val="32"/>
          <w:u w:val="single"/>
        </w:rPr>
      </w:pPr>
      <w:r>
        <w:rPr>
          <w:rFonts w:hint="eastAsia" w:ascii="仿宋" w:hAnsi="仿宋" w:eastAsia="仿宋_GB2312"/>
          <w:sz w:val="32"/>
          <w:szCs w:val="32"/>
          <w:u w:val="single"/>
        </w:rPr>
        <w:t xml:space="preserve">                                                          </w:t>
      </w:r>
    </w:p>
    <w:p>
      <w:pPr>
        <w:spacing w:line="540" w:lineRule="atLeast"/>
        <w:rPr>
          <w:rFonts w:ascii="仿宋" w:hAnsi="仿宋" w:eastAsia="仿宋_GB2312"/>
          <w:sz w:val="32"/>
          <w:szCs w:val="32"/>
          <w:u w:val="single"/>
        </w:rPr>
      </w:pPr>
      <w:r>
        <w:rPr>
          <w:rFonts w:hint="eastAsia" w:ascii="仿宋" w:hAnsi="仿宋" w:eastAsia="仿宋_GB2312"/>
          <w:sz w:val="32"/>
          <w:szCs w:val="32"/>
          <w:u w:val="single"/>
        </w:rPr>
        <w:t xml:space="preserve">                                                          </w:t>
      </w:r>
    </w:p>
    <w:p>
      <w:pPr>
        <w:spacing w:line="540" w:lineRule="atLeast"/>
        <w:rPr>
          <w:rFonts w:ascii="仿宋" w:hAnsi="仿宋" w:eastAsia="仿宋_GB2312"/>
          <w:sz w:val="32"/>
          <w:szCs w:val="32"/>
          <w:u w:val="single"/>
        </w:rPr>
      </w:pPr>
      <w:r>
        <w:rPr>
          <w:rFonts w:hint="eastAsia" w:ascii="仿宋" w:hAnsi="仿宋" w:eastAsia="仿宋_GB2312"/>
          <w:sz w:val="32"/>
          <w:szCs w:val="32"/>
          <w:u w:val="single"/>
        </w:rPr>
        <w:t xml:space="preserve">                                                          </w:t>
      </w:r>
    </w:p>
    <w:p>
      <w:pPr>
        <w:spacing w:line="540" w:lineRule="atLeast"/>
        <w:rPr>
          <w:rFonts w:ascii="仿宋" w:hAnsi="仿宋" w:eastAsia="仿宋_GB2312"/>
          <w:sz w:val="32"/>
          <w:szCs w:val="32"/>
          <w:u w:val="single"/>
        </w:rPr>
      </w:pPr>
      <w:r>
        <w:rPr>
          <w:rFonts w:hint="eastAsia" w:ascii="黑体" w:hAnsi="黑体" w:eastAsia="黑体"/>
          <w:sz w:val="32"/>
          <w:szCs w:val="32"/>
          <w:u w:val="single"/>
        </w:rPr>
        <w:t>次日任务：</w:t>
      </w:r>
      <w:r>
        <w:rPr>
          <w:rFonts w:hint="eastAsia" w:ascii="仿宋" w:hAnsi="仿宋" w:eastAsia="仿宋_GB2312"/>
          <w:sz w:val="32"/>
          <w:szCs w:val="32"/>
          <w:u w:val="single"/>
        </w:rPr>
        <w:t xml:space="preserve">                                               </w:t>
      </w:r>
    </w:p>
    <w:p>
      <w:pPr>
        <w:spacing w:line="540" w:lineRule="atLeast"/>
        <w:rPr>
          <w:rFonts w:ascii="仿宋" w:hAnsi="仿宋" w:eastAsia="仿宋_GB2312"/>
          <w:sz w:val="32"/>
          <w:szCs w:val="32"/>
          <w:u w:val="single"/>
        </w:rPr>
      </w:pPr>
      <w:r>
        <w:rPr>
          <w:rFonts w:hint="eastAsia" w:ascii="仿宋" w:hAnsi="仿宋" w:eastAsia="仿宋_GB2312"/>
          <w:sz w:val="32"/>
          <w:szCs w:val="32"/>
          <w:u w:val="single"/>
        </w:rPr>
        <w:t xml:space="preserve">                                                          </w:t>
      </w:r>
    </w:p>
    <w:p>
      <w:pPr>
        <w:spacing w:line="540" w:lineRule="atLeast"/>
        <w:rPr>
          <w:rFonts w:ascii="仿宋" w:hAnsi="仿宋" w:eastAsia="仿宋_GB2312"/>
          <w:sz w:val="32"/>
          <w:szCs w:val="32"/>
          <w:u w:val="single"/>
        </w:rPr>
      </w:pPr>
      <w:r>
        <w:rPr>
          <w:rFonts w:hint="eastAsia" w:ascii="仿宋" w:hAnsi="仿宋" w:eastAsia="仿宋_GB2312"/>
          <w:sz w:val="32"/>
          <w:szCs w:val="32"/>
          <w:u w:val="single"/>
        </w:rPr>
        <w:t xml:space="preserve">                                                          </w:t>
      </w:r>
    </w:p>
    <w:p>
      <w:pPr>
        <w:spacing w:line="540" w:lineRule="atLeast"/>
        <w:rPr>
          <w:rFonts w:ascii="仿宋" w:hAnsi="仿宋" w:eastAsia="仿宋_GB2312"/>
          <w:sz w:val="32"/>
          <w:szCs w:val="32"/>
          <w:u w:val="single"/>
        </w:rPr>
      </w:pPr>
      <w:r>
        <w:rPr>
          <w:rFonts w:hint="eastAsia" w:ascii="仿宋" w:hAnsi="仿宋" w:eastAsia="仿宋_GB2312"/>
          <w:sz w:val="32"/>
          <w:szCs w:val="32"/>
          <w:u w:val="single"/>
        </w:rPr>
        <w:t xml:space="preserve">                                                          </w:t>
      </w:r>
    </w:p>
    <w:p>
      <w:pPr>
        <w:spacing w:line="540" w:lineRule="atLeast"/>
        <w:rPr>
          <w:rFonts w:ascii="仿宋" w:hAnsi="仿宋" w:eastAsia="仿宋_GB2312"/>
          <w:sz w:val="32"/>
          <w:szCs w:val="32"/>
          <w:u w:val="thick"/>
        </w:rPr>
      </w:pPr>
      <w:r>
        <w:rPr>
          <w:rFonts w:hint="eastAsia" w:ascii="仿宋" w:hAnsi="仿宋" w:eastAsia="仿宋_GB2312"/>
          <w:sz w:val="32"/>
          <w:szCs w:val="32"/>
          <w:u w:val="thick"/>
        </w:rPr>
        <w:t xml:space="preserve">                                                        　</w:t>
      </w:r>
    </w:p>
    <w:p>
      <w:pPr>
        <w:spacing w:line="540" w:lineRule="atLeast"/>
        <w:rPr>
          <w:rFonts w:ascii="仿宋" w:hAnsi="仿宋" w:eastAsia="仿宋_GB2312"/>
          <w:sz w:val="32"/>
          <w:szCs w:val="32"/>
        </w:rPr>
      </w:pPr>
      <w:r>
        <w:rPr>
          <w:rFonts w:hint="eastAsia" w:ascii="仿宋" w:hAnsi="仿宋" w:eastAsia="仿宋_GB2312"/>
          <w:sz w:val="32"/>
          <w:szCs w:val="32"/>
        </w:rPr>
        <w:t>记录人（签名）：　        　　检查组组长（签名）：</w:t>
      </w:r>
    </w:p>
    <w:p>
      <w:pPr>
        <w:spacing w:line="540" w:lineRule="atLeast"/>
        <w:jc w:val="left"/>
        <w:rPr>
          <w:rFonts w:ascii="仿宋" w:hAnsi="仿宋" w:eastAsia="仿宋_GB2312"/>
          <w:sz w:val="32"/>
          <w:szCs w:val="32"/>
        </w:rPr>
      </w:pPr>
    </w:p>
    <w:p>
      <w:pPr>
        <w:spacing w:line="540" w:lineRule="atLeast"/>
        <w:ind w:firstLine="4160" w:firstLineChars="1300"/>
        <w:jc w:val="left"/>
        <w:rPr>
          <w:rFonts w:ascii="黑体" w:hAnsi="黑体" w:eastAsia="黑体"/>
          <w:sz w:val="32"/>
          <w:szCs w:val="32"/>
        </w:rPr>
      </w:pPr>
      <w:r>
        <w:rPr>
          <w:rFonts w:hint="eastAsia" w:ascii="仿宋" w:hAnsi="仿宋" w:eastAsia="仿宋_GB2312"/>
          <w:sz w:val="32"/>
          <w:szCs w:val="32"/>
        </w:rPr>
        <w:t>第　   页　　　　　共　　页</w:t>
      </w:r>
    </w:p>
    <w:p>
      <w:pPr>
        <w:spacing w:line="600" w:lineRule="atLeast"/>
        <w:jc w:val="left"/>
        <w:rPr>
          <w:rFonts w:ascii="黑体" w:eastAsia="黑体"/>
          <w:sz w:val="32"/>
          <w:szCs w:val="32"/>
        </w:rPr>
      </w:pPr>
      <w:r>
        <w:rPr>
          <w:rFonts w:hint="eastAsia" w:ascii="黑体" w:eastAsia="黑体"/>
          <w:sz w:val="32"/>
          <w:szCs w:val="32"/>
        </w:rPr>
        <w:t>附件3</w:t>
      </w:r>
    </w:p>
    <w:p>
      <w:pPr>
        <w:spacing w:line="600" w:lineRule="atLeast"/>
        <w:jc w:val="left"/>
        <w:rPr>
          <w:rFonts w:ascii="仿宋_GB2312" w:eastAsia="仿宋_GB2312"/>
          <w:sz w:val="36"/>
          <w:szCs w:val="36"/>
        </w:rPr>
      </w:pPr>
    </w:p>
    <w:p>
      <w:pPr>
        <w:spacing w:line="600" w:lineRule="atLeast"/>
        <w:jc w:val="center"/>
        <w:rPr>
          <w:rFonts w:ascii="方正小标宋_GBK" w:hAnsi="黑体" w:eastAsia="方正小标宋_GBK"/>
          <w:sz w:val="36"/>
          <w:szCs w:val="36"/>
        </w:rPr>
      </w:pPr>
      <w:r>
        <w:rPr>
          <w:rFonts w:hint="eastAsia" w:ascii="方正小标宋_GBK" w:hAnsi="黑体" w:eastAsia="方正小标宋_GBK"/>
          <w:sz w:val="36"/>
          <w:szCs w:val="36"/>
        </w:rPr>
        <w:t>广 西 壮 族 自 治 区 统 计 局</w:t>
      </w:r>
    </w:p>
    <w:p>
      <w:pPr>
        <w:spacing w:line="600" w:lineRule="atLeast"/>
        <w:jc w:val="center"/>
        <w:rPr>
          <w:rFonts w:ascii="方正小标宋_GBK" w:hAnsi="黑体" w:eastAsia="方正小标宋_GBK"/>
          <w:sz w:val="44"/>
          <w:szCs w:val="44"/>
        </w:rPr>
      </w:pPr>
      <w:r>
        <w:rPr>
          <w:rFonts w:hint="eastAsia" w:ascii="方正小标宋_GBK" w:hAnsi="黑体" w:eastAsia="方正小标宋_GBK"/>
          <w:sz w:val="44"/>
          <w:szCs w:val="44"/>
        </w:rPr>
        <w:t>统计执法检查人员承诺书</w:t>
      </w:r>
    </w:p>
    <w:p>
      <w:pPr>
        <w:snapToGrid w:val="0"/>
        <w:spacing w:line="600" w:lineRule="atLeast"/>
        <w:ind w:firstLine="636"/>
        <w:rPr>
          <w:rFonts w:ascii="仿宋_GB2312" w:hAnsi="Times New Roman" w:eastAsia="仿宋_GB2312"/>
          <w:spacing w:val="-4"/>
          <w:sz w:val="30"/>
          <w:szCs w:val="30"/>
        </w:rPr>
      </w:pPr>
    </w:p>
    <w:p>
      <w:pPr>
        <w:snapToGrid w:val="0"/>
        <w:spacing w:line="600" w:lineRule="atLeast"/>
        <w:ind w:firstLine="636"/>
        <w:rPr>
          <w:rFonts w:ascii="仿宋_GB2312" w:hAnsi="仿宋" w:eastAsia="仿宋_GB2312"/>
          <w:sz w:val="32"/>
          <w:szCs w:val="32"/>
        </w:rPr>
      </w:pPr>
      <w:r>
        <w:rPr>
          <w:rFonts w:hint="eastAsia" w:ascii="仿宋_GB2312" w:hAnsi="仿宋" w:eastAsia="仿宋_GB2312"/>
          <w:sz w:val="32"/>
          <w:szCs w:val="32"/>
        </w:rPr>
        <w:t>我作为自治区</w:t>
      </w:r>
      <w:r>
        <w:rPr>
          <w:rFonts w:ascii="仿宋_GB2312" w:hAnsi="仿宋" w:eastAsia="仿宋_GB2312"/>
          <w:sz w:val="32"/>
          <w:szCs w:val="32"/>
        </w:rPr>
        <w:t>统计执法</w:t>
      </w:r>
      <w:r>
        <w:rPr>
          <w:rFonts w:hint="eastAsia" w:ascii="仿宋_GB2312" w:hAnsi="仿宋" w:eastAsia="仿宋_GB2312"/>
          <w:sz w:val="32"/>
          <w:szCs w:val="32"/>
        </w:rPr>
        <w:t>检查组</w:t>
      </w:r>
      <w:r>
        <w:rPr>
          <w:rFonts w:ascii="仿宋_GB2312" w:hAnsi="仿宋" w:eastAsia="仿宋_GB2312"/>
          <w:sz w:val="32"/>
          <w:szCs w:val="32"/>
        </w:rPr>
        <w:t>的</w:t>
      </w:r>
      <w:r>
        <w:rPr>
          <w:rFonts w:hint="eastAsia" w:ascii="仿宋_GB2312" w:hAnsi="仿宋" w:eastAsia="仿宋_GB2312"/>
          <w:sz w:val="32"/>
          <w:szCs w:val="32"/>
        </w:rPr>
        <w:t>一员</w:t>
      </w:r>
      <w:r>
        <w:rPr>
          <w:rFonts w:ascii="仿宋_GB2312" w:hAnsi="仿宋" w:eastAsia="仿宋_GB2312"/>
          <w:sz w:val="32"/>
          <w:szCs w:val="32"/>
        </w:rPr>
        <w:t>，</w:t>
      </w:r>
      <w:r>
        <w:rPr>
          <w:rFonts w:hint="eastAsia" w:ascii="仿宋_GB2312" w:hAnsi="仿宋" w:eastAsia="仿宋_GB2312"/>
          <w:sz w:val="32"/>
          <w:szCs w:val="32"/>
        </w:rPr>
        <w:t>悉知各项纪律规矩</w:t>
      </w:r>
      <w:r>
        <w:rPr>
          <w:rFonts w:ascii="仿宋_GB2312" w:hAnsi="仿宋" w:eastAsia="仿宋_GB2312"/>
          <w:sz w:val="32"/>
          <w:szCs w:val="32"/>
        </w:rPr>
        <w:t>和工作要求，</w:t>
      </w:r>
      <w:r>
        <w:rPr>
          <w:rFonts w:hint="eastAsia" w:ascii="仿宋_GB2312" w:hAnsi="仿宋" w:eastAsia="仿宋_GB2312"/>
          <w:sz w:val="32"/>
          <w:szCs w:val="32"/>
        </w:rPr>
        <w:t>自愿把</w:t>
      </w:r>
      <w:r>
        <w:rPr>
          <w:rFonts w:ascii="仿宋_GB2312" w:hAnsi="仿宋" w:eastAsia="仿宋_GB2312"/>
          <w:sz w:val="32"/>
          <w:szCs w:val="32"/>
        </w:rPr>
        <w:t>纪律和规矩</w:t>
      </w:r>
      <w:r>
        <w:rPr>
          <w:rFonts w:hint="eastAsia" w:ascii="仿宋_GB2312" w:hAnsi="仿宋" w:eastAsia="仿宋_GB2312"/>
          <w:sz w:val="32"/>
          <w:szCs w:val="32"/>
        </w:rPr>
        <w:t>始终</w:t>
      </w:r>
      <w:r>
        <w:rPr>
          <w:rFonts w:ascii="仿宋_GB2312" w:hAnsi="仿宋" w:eastAsia="仿宋_GB2312"/>
          <w:sz w:val="32"/>
          <w:szCs w:val="32"/>
        </w:rPr>
        <w:t>挺在前面，</w:t>
      </w:r>
      <w:r>
        <w:rPr>
          <w:rFonts w:hint="eastAsia" w:ascii="仿宋_GB2312" w:hAnsi="仿宋" w:eastAsia="仿宋_GB2312"/>
          <w:sz w:val="32"/>
          <w:szCs w:val="32"/>
        </w:rPr>
        <w:t>坚持依法执法</w:t>
      </w:r>
      <w:r>
        <w:rPr>
          <w:rFonts w:ascii="仿宋_GB2312" w:hAnsi="仿宋" w:eastAsia="仿宋_GB2312"/>
          <w:sz w:val="32"/>
          <w:szCs w:val="32"/>
        </w:rPr>
        <w:t>、</w:t>
      </w:r>
      <w:r>
        <w:rPr>
          <w:rFonts w:hint="eastAsia" w:ascii="仿宋_GB2312" w:hAnsi="仿宋" w:eastAsia="仿宋_GB2312"/>
          <w:sz w:val="32"/>
          <w:szCs w:val="32"/>
        </w:rPr>
        <w:t>规范</w:t>
      </w:r>
      <w:r>
        <w:rPr>
          <w:rFonts w:ascii="仿宋_GB2312" w:hAnsi="仿宋" w:eastAsia="仿宋_GB2312"/>
          <w:sz w:val="32"/>
          <w:szCs w:val="32"/>
        </w:rPr>
        <w:t>执法、公正执法、文明执法</w:t>
      </w:r>
      <w:r>
        <w:rPr>
          <w:rFonts w:hint="eastAsia" w:ascii="仿宋_GB2312" w:hAnsi="仿宋" w:eastAsia="仿宋_GB2312"/>
          <w:sz w:val="32"/>
          <w:szCs w:val="32"/>
        </w:rPr>
        <w:t>，</w:t>
      </w:r>
      <w:r>
        <w:rPr>
          <w:rFonts w:ascii="仿宋_GB2312" w:hAnsi="仿宋" w:eastAsia="仿宋_GB2312"/>
          <w:sz w:val="32"/>
          <w:szCs w:val="32"/>
        </w:rPr>
        <w:t>积极工作，</w:t>
      </w:r>
      <w:r>
        <w:rPr>
          <w:rFonts w:hint="eastAsia" w:ascii="仿宋_GB2312" w:hAnsi="仿宋" w:eastAsia="仿宋_GB2312"/>
          <w:sz w:val="32"/>
          <w:szCs w:val="32"/>
        </w:rPr>
        <w:t>努力</w:t>
      </w:r>
      <w:r>
        <w:rPr>
          <w:rFonts w:ascii="仿宋_GB2312" w:hAnsi="仿宋" w:eastAsia="仿宋_GB2312"/>
          <w:sz w:val="32"/>
          <w:szCs w:val="32"/>
        </w:rPr>
        <w:t>完成</w:t>
      </w:r>
      <w:r>
        <w:rPr>
          <w:rFonts w:hint="eastAsia" w:ascii="仿宋_GB2312" w:hAnsi="仿宋" w:eastAsia="仿宋_GB2312"/>
          <w:sz w:val="32"/>
          <w:szCs w:val="32"/>
        </w:rPr>
        <w:t>好</w:t>
      </w:r>
      <w:r>
        <w:rPr>
          <w:rFonts w:ascii="仿宋_GB2312" w:hAnsi="仿宋" w:eastAsia="仿宋_GB2312"/>
          <w:sz w:val="32"/>
          <w:szCs w:val="32"/>
        </w:rPr>
        <w:t>自己职责</w:t>
      </w:r>
      <w:r>
        <w:rPr>
          <w:rFonts w:hint="eastAsia" w:ascii="仿宋_GB2312" w:hAnsi="仿宋" w:eastAsia="仿宋_GB2312"/>
          <w:sz w:val="32"/>
          <w:szCs w:val="32"/>
        </w:rPr>
        <w:t>范围</w:t>
      </w:r>
      <w:r>
        <w:rPr>
          <w:rFonts w:ascii="仿宋_GB2312" w:hAnsi="仿宋" w:eastAsia="仿宋_GB2312"/>
          <w:sz w:val="32"/>
          <w:szCs w:val="32"/>
        </w:rPr>
        <w:t>内的各项工作任务</w:t>
      </w:r>
      <w:r>
        <w:rPr>
          <w:rFonts w:hint="eastAsia" w:ascii="仿宋_GB2312" w:hAnsi="仿宋" w:eastAsia="仿宋_GB2312"/>
          <w:sz w:val="32"/>
          <w:szCs w:val="32"/>
        </w:rPr>
        <w:t>。在</w:t>
      </w:r>
      <w:r>
        <w:rPr>
          <w:rFonts w:ascii="仿宋_GB2312" w:hAnsi="仿宋" w:eastAsia="仿宋_GB2312"/>
          <w:sz w:val="32"/>
          <w:szCs w:val="32"/>
        </w:rPr>
        <w:t>此，向</w:t>
      </w:r>
      <w:r>
        <w:rPr>
          <w:rFonts w:hint="eastAsia" w:ascii="仿宋_GB2312" w:hAnsi="仿宋" w:eastAsia="仿宋_GB2312"/>
          <w:sz w:val="32"/>
          <w:szCs w:val="32"/>
        </w:rPr>
        <w:t>自治区</w:t>
      </w:r>
      <w:r>
        <w:rPr>
          <w:rFonts w:ascii="仿宋_GB2312" w:hAnsi="仿宋" w:eastAsia="仿宋_GB2312"/>
          <w:sz w:val="32"/>
          <w:szCs w:val="32"/>
        </w:rPr>
        <w:t>统计局</w:t>
      </w:r>
      <w:r>
        <w:rPr>
          <w:rFonts w:hint="eastAsia" w:ascii="仿宋_GB2312" w:hAnsi="仿宋" w:eastAsia="仿宋_GB2312"/>
          <w:sz w:val="32"/>
          <w:szCs w:val="32"/>
        </w:rPr>
        <w:t>郑重承诺：</w:t>
      </w:r>
    </w:p>
    <w:p>
      <w:pPr>
        <w:snapToGrid w:val="0"/>
        <w:spacing w:line="600" w:lineRule="atLeast"/>
        <w:ind w:firstLine="640" w:firstLineChars="200"/>
        <w:rPr>
          <w:rFonts w:ascii="仿宋_GB2312" w:hAnsi="仿宋" w:eastAsia="仿宋_GB2312"/>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服从安排，</w:t>
      </w:r>
      <w:r>
        <w:rPr>
          <w:rFonts w:ascii="黑体" w:hAnsi="黑体" w:eastAsia="黑体"/>
          <w:sz w:val="32"/>
          <w:szCs w:val="32"/>
        </w:rPr>
        <w:t>听从指挥</w:t>
      </w:r>
      <w:r>
        <w:rPr>
          <w:rFonts w:hint="eastAsia" w:ascii="黑体" w:hAnsi="黑体" w:eastAsia="黑体"/>
          <w:sz w:val="32"/>
          <w:szCs w:val="32"/>
        </w:rPr>
        <w:t>。</w:t>
      </w:r>
      <w:r>
        <w:rPr>
          <w:rFonts w:hint="eastAsia" w:ascii="仿宋_GB2312" w:hAnsi="仿宋" w:eastAsia="仿宋_GB2312"/>
          <w:sz w:val="32"/>
          <w:szCs w:val="32"/>
        </w:rPr>
        <w:t>严格按照执法检查规范要求工作，认真核实相关问题，如实反映有关情况，决不在执法检查中弄虚作假，决不隐瞒任何检查所获情况。</w:t>
      </w:r>
      <w:r>
        <w:rPr>
          <w:rFonts w:ascii="仿宋_GB2312" w:hAnsi="仿宋" w:eastAsia="仿宋_GB2312"/>
          <w:sz w:val="32"/>
          <w:szCs w:val="32"/>
        </w:rPr>
        <w:t>需要</w:t>
      </w:r>
      <w:r>
        <w:rPr>
          <w:rFonts w:hint="eastAsia" w:ascii="仿宋_GB2312" w:hAnsi="仿宋" w:eastAsia="仿宋_GB2312"/>
          <w:sz w:val="32"/>
          <w:szCs w:val="32"/>
        </w:rPr>
        <w:t>请示报告</w:t>
      </w:r>
      <w:r>
        <w:rPr>
          <w:rFonts w:ascii="仿宋_GB2312" w:hAnsi="仿宋" w:eastAsia="仿宋_GB2312"/>
          <w:sz w:val="32"/>
          <w:szCs w:val="32"/>
        </w:rPr>
        <w:t>的事项，</w:t>
      </w:r>
      <w:r>
        <w:rPr>
          <w:rFonts w:hint="eastAsia" w:ascii="仿宋_GB2312" w:hAnsi="仿宋" w:eastAsia="仿宋_GB2312"/>
          <w:sz w:val="32"/>
          <w:szCs w:val="32"/>
        </w:rPr>
        <w:t>及时</w:t>
      </w:r>
      <w:r>
        <w:rPr>
          <w:rFonts w:ascii="仿宋_GB2312" w:hAnsi="仿宋" w:eastAsia="仿宋_GB2312"/>
          <w:sz w:val="32"/>
          <w:szCs w:val="32"/>
        </w:rPr>
        <w:t>请示报告</w:t>
      </w:r>
      <w:r>
        <w:rPr>
          <w:rFonts w:hint="eastAsia" w:ascii="仿宋_GB2312" w:hAnsi="仿宋" w:eastAsia="仿宋_GB2312"/>
          <w:sz w:val="32"/>
          <w:szCs w:val="32"/>
        </w:rPr>
        <w:t>。该做</w:t>
      </w:r>
      <w:r>
        <w:rPr>
          <w:rFonts w:ascii="仿宋_GB2312" w:hAnsi="仿宋" w:eastAsia="仿宋_GB2312"/>
          <w:sz w:val="32"/>
          <w:szCs w:val="32"/>
        </w:rPr>
        <w:t>的事认真做好，不该做的</w:t>
      </w:r>
      <w:r>
        <w:rPr>
          <w:rFonts w:hint="eastAsia" w:ascii="仿宋_GB2312" w:hAnsi="仿宋" w:eastAsia="仿宋_GB2312"/>
          <w:sz w:val="32"/>
          <w:szCs w:val="32"/>
        </w:rPr>
        <w:t>事</w:t>
      </w:r>
      <w:r>
        <w:rPr>
          <w:rFonts w:ascii="仿宋_GB2312" w:hAnsi="仿宋" w:eastAsia="仿宋_GB2312"/>
          <w:sz w:val="32"/>
          <w:szCs w:val="32"/>
        </w:rPr>
        <w:t>坚决不做。</w:t>
      </w:r>
      <w:r>
        <w:rPr>
          <w:rFonts w:hint="eastAsia" w:ascii="仿宋_GB2312" w:hAnsi="仿宋" w:eastAsia="仿宋_GB2312"/>
          <w:sz w:val="32"/>
          <w:szCs w:val="32"/>
        </w:rPr>
        <w:t>坚决服从执法监督局的领导，认真落实检查组组长的各项指令。</w:t>
      </w:r>
    </w:p>
    <w:p>
      <w:pPr>
        <w:snapToGrid w:val="0"/>
        <w:spacing w:line="600" w:lineRule="atLeast"/>
        <w:ind w:firstLine="640" w:firstLineChars="200"/>
        <w:rPr>
          <w:rFonts w:ascii="仿宋_GB2312" w:hAnsi="仿宋" w:eastAsia="仿宋_GB2312"/>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严格遵守统计执法检查</w:t>
      </w:r>
      <w:r>
        <w:rPr>
          <w:rFonts w:ascii="黑体" w:hAnsi="黑体" w:eastAsia="黑体"/>
          <w:sz w:val="32"/>
          <w:szCs w:val="32"/>
        </w:rPr>
        <w:t>工作纪律。</w:t>
      </w:r>
      <w:r>
        <w:rPr>
          <w:rFonts w:hint="eastAsia" w:ascii="仿宋" w:hAnsi="仿宋" w:eastAsia="仿宋_GB2312"/>
          <w:sz w:val="32"/>
          <w:szCs w:val="32"/>
        </w:rPr>
        <w:t>不</w:t>
      </w:r>
      <w:r>
        <w:rPr>
          <w:rFonts w:ascii="仿宋" w:hAnsi="仿宋" w:eastAsia="仿宋_GB2312"/>
          <w:sz w:val="32"/>
          <w:szCs w:val="32"/>
        </w:rPr>
        <w:t>接受</w:t>
      </w:r>
      <w:r>
        <w:rPr>
          <w:rFonts w:hint="eastAsia" w:ascii="仿宋" w:hAnsi="仿宋" w:eastAsia="仿宋_GB2312"/>
          <w:sz w:val="32"/>
          <w:szCs w:val="32"/>
        </w:rPr>
        <w:t>超规格、超标准的食宿和交通安排</w:t>
      </w:r>
      <w:r>
        <w:rPr>
          <w:rFonts w:ascii="仿宋" w:hAnsi="仿宋" w:eastAsia="仿宋_GB2312"/>
          <w:sz w:val="32"/>
          <w:szCs w:val="32"/>
        </w:rPr>
        <w:t>，</w:t>
      </w:r>
      <w:r>
        <w:rPr>
          <w:rFonts w:hint="eastAsia" w:ascii="仿宋" w:hAnsi="仿宋" w:eastAsia="仿宋_GB2312"/>
          <w:sz w:val="32"/>
          <w:szCs w:val="32"/>
        </w:rPr>
        <w:t>不向接待单位</w:t>
      </w:r>
      <w:r>
        <w:rPr>
          <w:rFonts w:ascii="仿宋" w:hAnsi="仿宋" w:eastAsia="仿宋_GB2312"/>
          <w:sz w:val="32"/>
          <w:szCs w:val="32"/>
        </w:rPr>
        <w:t>或</w:t>
      </w:r>
      <w:r>
        <w:rPr>
          <w:rFonts w:hint="eastAsia" w:ascii="仿宋" w:hAnsi="仿宋" w:eastAsia="仿宋_GB2312"/>
          <w:sz w:val="32"/>
          <w:szCs w:val="32"/>
        </w:rPr>
        <w:t>者检查对象提出任何与检查工作无关的要求，不参加任何单位或者个人组织的宴请、娱乐、健身</w:t>
      </w:r>
      <w:r>
        <w:rPr>
          <w:rFonts w:ascii="仿宋" w:hAnsi="仿宋" w:eastAsia="仿宋_GB2312"/>
          <w:sz w:val="32"/>
          <w:szCs w:val="32"/>
        </w:rPr>
        <w:t>、旅</w:t>
      </w:r>
      <w:r>
        <w:rPr>
          <w:rFonts w:hint="eastAsia" w:ascii="仿宋" w:hAnsi="仿宋" w:eastAsia="仿宋_GB2312"/>
          <w:sz w:val="32"/>
          <w:szCs w:val="32"/>
        </w:rPr>
        <w:t>游等活动以及</w:t>
      </w:r>
      <w:r>
        <w:rPr>
          <w:rFonts w:ascii="仿宋" w:hAnsi="仿宋" w:eastAsia="仿宋_GB2312"/>
          <w:sz w:val="32"/>
          <w:szCs w:val="32"/>
        </w:rPr>
        <w:t>其他可能影响执行公务的活动</w:t>
      </w:r>
      <w:r>
        <w:rPr>
          <w:rFonts w:hint="eastAsia" w:ascii="仿宋" w:hAnsi="仿宋" w:eastAsia="仿宋_GB2312"/>
          <w:sz w:val="32"/>
          <w:szCs w:val="32"/>
        </w:rPr>
        <w:t>，不擅自接触检查对象和</w:t>
      </w:r>
      <w:r>
        <w:rPr>
          <w:rFonts w:ascii="仿宋" w:hAnsi="仿宋" w:eastAsia="仿宋_GB2312"/>
          <w:sz w:val="32"/>
          <w:szCs w:val="32"/>
        </w:rPr>
        <w:t>在</w:t>
      </w:r>
      <w:r>
        <w:rPr>
          <w:rFonts w:hint="eastAsia" w:ascii="仿宋" w:hAnsi="仿宋" w:eastAsia="仿宋_GB2312"/>
          <w:sz w:val="32"/>
          <w:szCs w:val="32"/>
        </w:rPr>
        <w:t>检查</w:t>
      </w:r>
      <w:r>
        <w:rPr>
          <w:rFonts w:ascii="仿宋" w:hAnsi="仿宋" w:eastAsia="仿宋_GB2312"/>
          <w:sz w:val="32"/>
          <w:szCs w:val="32"/>
        </w:rPr>
        <w:t>对象处用餐</w:t>
      </w:r>
      <w:r>
        <w:rPr>
          <w:rFonts w:hint="eastAsia" w:ascii="仿宋" w:hAnsi="仿宋" w:eastAsia="仿宋_GB2312"/>
          <w:sz w:val="32"/>
          <w:szCs w:val="32"/>
        </w:rPr>
        <w:t>；不做有违实事求是、公平公正、公序良俗的其他任何事情。</w:t>
      </w:r>
    </w:p>
    <w:p>
      <w:pPr>
        <w:snapToGrid w:val="0"/>
        <w:spacing w:line="600" w:lineRule="atLeast"/>
        <w:ind w:firstLine="640" w:firstLineChars="200"/>
        <w:rPr>
          <w:rFonts w:ascii="仿宋_GB2312" w:hAnsi="仿宋" w:eastAsia="仿宋_GB2312"/>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严格</w:t>
      </w:r>
      <w:r>
        <w:rPr>
          <w:rFonts w:ascii="黑体" w:hAnsi="黑体" w:eastAsia="黑体"/>
          <w:sz w:val="32"/>
          <w:szCs w:val="32"/>
        </w:rPr>
        <w:t>遵守</w:t>
      </w:r>
      <w:r>
        <w:rPr>
          <w:rFonts w:hint="eastAsia" w:ascii="黑体" w:hAnsi="黑体" w:eastAsia="黑体"/>
          <w:sz w:val="32"/>
          <w:szCs w:val="32"/>
        </w:rPr>
        <w:t>统计执法检查</w:t>
      </w:r>
      <w:r>
        <w:rPr>
          <w:rFonts w:ascii="黑体" w:hAnsi="黑体" w:eastAsia="黑体"/>
          <w:sz w:val="32"/>
          <w:szCs w:val="32"/>
        </w:rPr>
        <w:t>保密纪律</w:t>
      </w:r>
      <w:r>
        <w:rPr>
          <w:rFonts w:hint="eastAsia" w:ascii="黑体" w:hAnsi="黑体" w:eastAsia="黑体"/>
          <w:sz w:val="32"/>
          <w:szCs w:val="32"/>
        </w:rPr>
        <w:t>。</w:t>
      </w:r>
      <w:r>
        <w:rPr>
          <w:rFonts w:hint="eastAsia" w:ascii="仿宋" w:hAnsi="仿宋" w:eastAsia="仿宋_GB2312"/>
          <w:sz w:val="32"/>
          <w:szCs w:val="32"/>
        </w:rPr>
        <w:t>不在公众场所谈论与执法</w:t>
      </w:r>
      <w:r>
        <w:rPr>
          <w:rFonts w:ascii="仿宋" w:hAnsi="仿宋" w:eastAsia="仿宋_GB2312"/>
          <w:sz w:val="32"/>
          <w:szCs w:val="32"/>
        </w:rPr>
        <w:t>检查</w:t>
      </w:r>
      <w:r>
        <w:rPr>
          <w:rFonts w:hint="eastAsia" w:ascii="仿宋" w:hAnsi="仿宋" w:eastAsia="仿宋_GB2312"/>
          <w:sz w:val="32"/>
          <w:szCs w:val="32"/>
        </w:rPr>
        <w:t>相关的任何内容，不向直系亲属、朋友以及</w:t>
      </w:r>
      <w:r>
        <w:rPr>
          <w:rFonts w:ascii="仿宋" w:hAnsi="仿宋" w:eastAsia="仿宋_GB2312"/>
          <w:sz w:val="32"/>
          <w:szCs w:val="32"/>
        </w:rPr>
        <w:t>原单位</w:t>
      </w:r>
      <w:r>
        <w:rPr>
          <w:rFonts w:hint="eastAsia" w:ascii="仿宋" w:hAnsi="仿宋" w:eastAsia="仿宋_GB2312"/>
          <w:sz w:val="32"/>
          <w:szCs w:val="32"/>
        </w:rPr>
        <w:t>领导、同事等与执法检查工作无关人员透露检查内容和接触的所有资料与信息，不私自摘抄、复制、记录和保存执法检查工作中接触到的所有资料和信息，不擅自向检查</w:t>
      </w:r>
      <w:r>
        <w:rPr>
          <w:rFonts w:ascii="仿宋" w:hAnsi="仿宋" w:eastAsia="仿宋_GB2312"/>
          <w:sz w:val="32"/>
          <w:szCs w:val="32"/>
        </w:rPr>
        <w:t>对象</w:t>
      </w:r>
      <w:r>
        <w:rPr>
          <w:rFonts w:hint="eastAsia" w:ascii="仿宋" w:hAnsi="仿宋" w:eastAsia="仿宋_GB2312"/>
          <w:sz w:val="32"/>
          <w:szCs w:val="32"/>
        </w:rPr>
        <w:t>透露和反馈任何检查情况。</w:t>
      </w:r>
    </w:p>
    <w:p>
      <w:pPr>
        <w:snapToGrid w:val="0"/>
        <w:spacing w:line="600" w:lineRule="atLeast"/>
        <w:ind w:firstLine="640" w:firstLineChars="200"/>
        <w:rPr>
          <w:rFonts w:ascii="仿宋_GB2312" w:hAnsi="仿宋" w:eastAsia="仿宋_GB2312"/>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严格</w:t>
      </w:r>
      <w:r>
        <w:rPr>
          <w:rFonts w:ascii="黑体" w:hAnsi="黑体" w:eastAsia="黑体"/>
          <w:sz w:val="32"/>
          <w:szCs w:val="32"/>
        </w:rPr>
        <w:t>遵守</w:t>
      </w:r>
      <w:r>
        <w:rPr>
          <w:rFonts w:hint="eastAsia" w:ascii="黑体" w:hAnsi="黑体" w:eastAsia="黑体"/>
          <w:sz w:val="32"/>
          <w:szCs w:val="32"/>
        </w:rPr>
        <w:t>统计执法</w:t>
      </w:r>
      <w:r>
        <w:rPr>
          <w:rFonts w:ascii="黑体" w:hAnsi="黑体" w:eastAsia="黑体"/>
          <w:sz w:val="32"/>
          <w:szCs w:val="32"/>
        </w:rPr>
        <w:t>检查</w:t>
      </w:r>
      <w:r>
        <w:rPr>
          <w:rFonts w:hint="eastAsia" w:ascii="黑体" w:hAnsi="黑体" w:eastAsia="黑体"/>
          <w:sz w:val="32"/>
          <w:szCs w:val="32"/>
        </w:rPr>
        <w:t>廉洁</w:t>
      </w:r>
      <w:r>
        <w:rPr>
          <w:rFonts w:ascii="黑体" w:hAnsi="黑体" w:eastAsia="黑体"/>
          <w:sz w:val="32"/>
          <w:szCs w:val="32"/>
        </w:rPr>
        <w:t>纪律</w:t>
      </w:r>
      <w:r>
        <w:rPr>
          <w:rFonts w:hint="eastAsia" w:ascii="黑体" w:hAnsi="黑体" w:eastAsia="黑体"/>
          <w:sz w:val="32"/>
          <w:szCs w:val="32"/>
        </w:rPr>
        <w:t>。</w:t>
      </w:r>
      <w:r>
        <w:rPr>
          <w:rFonts w:hint="eastAsia" w:ascii="仿宋" w:hAnsi="仿宋" w:eastAsia="仿宋_GB2312"/>
          <w:sz w:val="32"/>
          <w:szCs w:val="32"/>
        </w:rPr>
        <w:t>不收受任何形式的礼金、礼品、纪念品和土特产品等，不在</w:t>
      </w:r>
      <w:r>
        <w:rPr>
          <w:rFonts w:ascii="仿宋" w:hAnsi="仿宋" w:eastAsia="仿宋_GB2312"/>
          <w:sz w:val="32"/>
          <w:szCs w:val="32"/>
        </w:rPr>
        <w:t>接待单位或</w:t>
      </w:r>
      <w:r>
        <w:rPr>
          <w:rFonts w:hint="eastAsia" w:ascii="仿宋" w:hAnsi="仿宋" w:eastAsia="仿宋_GB2312"/>
          <w:sz w:val="32"/>
          <w:szCs w:val="32"/>
        </w:rPr>
        <w:t>者检查对象处报销任何应当由</w:t>
      </w:r>
      <w:r>
        <w:rPr>
          <w:rFonts w:ascii="仿宋" w:hAnsi="仿宋" w:eastAsia="仿宋_GB2312"/>
          <w:sz w:val="32"/>
          <w:szCs w:val="32"/>
        </w:rPr>
        <w:t>个人承担的</w:t>
      </w:r>
      <w:r>
        <w:rPr>
          <w:rFonts w:hint="eastAsia" w:ascii="仿宋" w:hAnsi="仿宋" w:eastAsia="仿宋_GB2312"/>
          <w:sz w:val="32"/>
          <w:szCs w:val="32"/>
        </w:rPr>
        <w:t>费用，</w:t>
      </w:r>
      <w:r>
        <w:rPr>
          <w:rFonts w:hint="eastAsia" w:ascii="仿宋_GB2312" w:hAnsi="仿宋" w:eastAsia="仿宋_GB2312"/>
          <w:sz w:val="32"/>
          <w:szCs w:val="32"/>
        </w:rPr>
        <w:t>不滥用职权、徇私枉法、谋取私利。</w:t>
      </w:r>
    </w:p>
    <w:p>
      <w:pPr>
        <w:snapToGrid w:val="0"/>
        <w:spacing w:line="600" w:lineRule="atLeas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自觉</w:t>
      </w:r>
      <w:r>
        <w:rPr>
          <w:rFonts w:ascii="黑体" w:hAnsi="黑体" w:eastAsia="黑体"/>
          <w:sz w:val="32"/>
          <w:szCs w:val="32"/>
        </w:rPr>
        <w:t>做到</w:t>
      </w:r>
      <w:r>
        <w:rPr>
          <w:rFonts w:hint="eastAsia" w:ascii="黑体" w:hAnsi="黑体" w:eastAsia="黑体"/>
          <w:sz w:val="32"/>
          <w:szCs w:val="32"/>
        </w:rPr>
        <w:t>衣着</w:t>
      </w:r>
      <w:r>
        <w:rPr>
          <w:rFonts w:ascii="黑体" w:hAnsi="黑体" w:eastAsia="黑体"/>
          <w:sz w:val="32"/>
          <w:szCs w:val="32"/>
        </w:rPr>
        <w:t>得体、</w:t>
      </w:r>
      <w:r>
        <w:rPr>
          <w:rFonts w:hint="eastAsia" w:ascii="黑体" w:hAnsi="黑体" w:eastAsia="黑体"/>
          <w:sz w:val="32"/>
          <w:szCs w:val="32"/>
        </w:rPr>
        <w:t>语言</w:t>
      </w:r>
      <w:r>
        <w:rPr>
          <w:rFonts w:ascii="黑体" w:hAnsi="黑体" w:eastAsia="黑体"/>
          <w:sz w:val="32"/>
          <w:szCs w:val="32"/>
        </w:rPr>
        <w:t>文明</w:t>
      </w:r>
      <w:r>
        <w:rPr>
          <w:rFonts w:hint="eastAsia" w:ascii="黑体" w:hAnsi="黑体" w:eastAsia="黑体"/>
          <w:sz w:val="32"/>
          <w:szCs w:val="32"/>
        </w:rPr>
        <w:t>、举止</w:t>
      </w:r>
      <w:r>
        <w:rPr>
          <w:rFonts w:ascii="黑体" w:hAnsi="黑体" w:eastAsia="黑体"/>
          <w:sz w:val="32"/>
          <w:szCs w:val="32"/>
        </w:rPr>
        <w:t>端庄、礼貌待人</w:t>
      </w:r>
      <w:r>
        <w:rPr>
          <w:rFonts w:hint="eastAsia" w:ascii="黑体" w:hAnsi="黑体" w:eastAsia="黑体"/>
          <w:sz w:val="32"/>
          <w:szCs w:val="32"/>
        </w:rPr>
        <w:t>。</w:t>
      </w:r>
    </w:p>
    <w:p>
      <w:pPr>
        <w:snapToGrid w:val="0"/>
        <w:spacing w:line="600" w:lineRule="atLeast"/>
        <w:ind w:firstLine="66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自觉接受各方面的监督检查。</w:t>
      </w:r>
    </w:p>
    <w:p>
      <w:pPr>
        <w:snapToGrid w:val="0"/>
        <w:spacing w:line="600" w:lineRule="atLeast"/>
        <w:ind w:firstLine="660"/>
        <w:rPr>
          <w:rFonts w:ascii="仿宋_GB2312" w:hAnsi="仿宋" w:eastAsia="仿宋_GB2312"/>
          <w:sz w:val="32"/>
          <w:szCs w:val="32"/>
        </w:rPr>
      </w:pPr>
      <w:r>
        <w:rPr>
          <w:rFonts w:hint="eastAsia" w:ascii="仿宋_GB2312" w:hAnsi="仿宋" w:eastAsia="仿宋_GB2312"/>
          <w:sz w:val="32"/>
          <w:szCs w:val="32"/>
        </w:rPr>
        <w:t>违反上述承诺，本人自愿接受行政执法责任追究，自愿承担党纪、政务和相关法律责任。</w:t>
      </w:r>
    </w:p>
    <w:p>
      <w:pPr>
        <w:snapToGrid w:val="0"/>
        <w:spacing w:line="600" w:lineRule="atLeast"/>
        <w:ind w:firstLine="660"/>
        <w:rPr>
          <w:rFonts w:ascii="仿宋_GB2312" w:hAnsi="仿宋" w:eastAsia="仿宋_GB2312"/>
          <w:sz w:val="32"/>
          <w:szCs w:val="32"/>
        </w:rPr>
      </w:pPr>
    </w:p>
    <w:p>
      <w:pPr>
        <w:snapToGrid w:val="0"/>
        <w:spacing w:line="600" w:lineRule="atLeast"/>
        <w:ind w:firstLine="660"/>
        <w:rPr>
          <w:rFonts w:ascii="仿宋_GB2312" w:hAnsi="仿宋" w:eastAsia="仿宋_GB2312"/>
          <w:sz w:val="32"/>
          <w:szCs w:val="32"/>
        </w:rPr>
      </w:pPr>
    </w:p>
    <w:p>
      <w:pPr>
        <w:snapToGrid w:val="0"/>
        <w:spacing w:line="600" w:lineRule="atLeast"/>
        <w:ind w:firstLine="660"/>
        <w:rPr>
          <w:rFonts w:ascii="仿宋_GB2312" w:hAnsi="仿宋" w:eastAsia="仿宋_GB2312"/>
          <w:sz w:val="32"/>
          <w:szCs w:val="32"/>
        </w:rPr>
      </w:pPr>
    </w:p>
    <w:p>
      <w:pPr>
        <w:snapToGrid w:val="0"/>
        <w:spacing w:line="600" w:lineRule="atLeast"/>
        <w:jc w:val="center"/>
        <w:rPr>
          <w:rFonts w:ascii="仿宋_GB2312" w:hAnsi="仿宋" w:eastAsia="仿宋_GB2312"/>
          <w:sz w:val="32"/>
          <w:szCs w:val="32"/>
        </w:rPr>
      </w:pPr>
      <w:r>
        <w:rPr>
          <w:rFonts w:hint="eastAsia" w:ascii="仿宋_GB2312" w:hAnsi="仿宋" w:eastAsia="仿宋_GB2312"/>
          <w:sz w:val="32"/>
          <w:szCs w:val="32"/>
        </w:rPr>
        <w:t xml:space="preserve">                            承诺人：（签名）</w:t>
      </w:r>
    </w:p>
    <w:p>
      <w:pPr>
        <w:snapToGrid w:val="0"/>
        <w:spacing w:line="600" w:lineRule="atLeast"/>
        <w:ind w:firstLine="5920" w:firstLineChars="1850"/>
        <w:jc w:val="left"/>
        <w:rPr>
          <w:rFonts w:ascii="黑体" w:hAnsi="黑体" w:eastAsia="黑体"/>
          <w:sz w:val="32"/>
          <w:szCs w:val="32"/>
        </w:rPr>
      </w:pPr>
      <w:r>
        <w:rPr>
          <w:rFonts w:hint="eastAsia" w:ascii="仿宋_GB2312" w:hAnsi="仿宋" w:eastAsia="仿宋_GB2312"/>
          <w:sz w:val="32"/>
          <w:szCs w:val="32"/>
        </w:rPr>
        <w:t xml:space="preserve">年   </w:t>
      </w:r>
      <w:r>
        <w:rPr>
          <w:rFonts w:ascii="仿宋_GB2312" w:hAnsi="仿宋" w:eastAsia="仿宋_GB2312"/>
          <w:sz w:val="32"/>
          <w:szCs w:val="32"/>
        </w:rPr>
        <w:t>月</w:t>
      </w:r>
      <w:r>
        <w:rPr>
          <w:rFonts w:hint="eastAsia" w:ascii="仿宋_GB2312" w:hAnsi="仿宋" w:eastAsia="仿宋_GB2312"/>
          <w:sz w:val="32"/>
          <w:szCs w:val="32"/>
        </w:rPr>
        <w:t xml:space="preserve">   日  </w:t>
      </w:r>
    </w:p>
    <w:p>
      <w:pPr>
        <w:snapToGrid w:val="0"/>
        <w:spacing w:line="600" w:lineRule="atLeast"/>
        <w:jc w:val="left"/>
        <w:rPr>
          <w:rFonts w:ascii="黑体" w:hAnsi="黑体" w:eastAsia="黑体"/>
          <w:sz w:val="32"/>
          <w:szCs w:val="32"/>
        </w:rPr>
      </w:pPr>
    </w:p>
    <w:p>
      <w:pPr>
        <w:snapToGrid w:val="0"/>
        <w:spacing w:line="600" w:lineRule="atLeast"/>
        <w:jc w:val="left"/>
        <w:rPr>
          <w:rFonts w:ascii="黑体" w:hAnsi="黑体" w:eastAsia="黑体"/>
          <w:sz w:val="32"/>
          <w:szCs w:val="32"/>
        </w:rPr>
      </w:pPr>
    </w:p>
    <w:p>
      <w:pPr>
        <w:snapToGrid w:val="0"/>
        <w:spacing w:line="600" w:lineRule="atLeast"/>
        <w:jc w:val="left"/>
        <w:rPr>
          <w:rFonts w:ascii="黑体" w:hAnsi="黑体" w:eastAsia="黑体"/>
          <w:sz w:val="32"/>
          <w:szCs w:val="32"/>
        </w:rPr>
      </w:pPr>
    </w:p>
    <w:p>
      <w:pPr>
        <w:snapToGrid w:val="0"/>
        <w:spacing w:line="600" w:lineRule="atLeast"/>
        <w:jc w:val="left"/>
        <w:rPr>
          <w:rFonts w:ascii="黑体" w:hAnsi="黑体" w:eastAsia="黑体"/>
          <w:sz w:val="32"/>
          <w:szCs w:val="32"/>
        </w:rPr>
      </w:pPr>
    </w:p>
    <w:p>
      <w:pPr>
        <w:snapToGrid w:val="0"/>
        <w:spacing w:line="600" w:lineRule="atLeast"/>
        <w:jc w:val="left"/>
        <w:rPr>
          <w:rFonts w:ascii="黑体" w:hAnsi="黑体" w:eastAsia="黑体"/>
          <w:sz w:val="32"/>
          <w:szCs w:val="32"/>
        </w:rPr>
      </w:pPr>
    </w:p>
    <w:p>
      <w:pPr>
        <w:snapToGrid w:val="0"/>
        <w:spacing w:line="540" w:lineRule="atLeast"/>
        <w:jc w:val="left"/>
        <w:rPr>
          <w:rFonts w:ascii="黑体" w:eastAsia="黑体"/>
          <w:sz w:val="32"/>
          <w:szCs w:val="32"/>
        </w:rPr>
      </w:pPr>
      <w:r>
        <w:rPr>
          <w:rFonts w:ascii="黑体" w:hAnsi="黑体" w:eastAsia="黑体"/>
          <w:sz w:val="32"/>
          <w:szCs w:val="32"/>
        </w:rPr>
        <w:br w:type="page"/>
      </w:r>
      <w:r>
        <w:rPr>
          <w:rFonts w:hint="eastAsia" w:ascii="黑体" w:eastAsia="黑体"/>
          <w:sz w:val="32"/>
          <w:szCs w:val="32"/>
        </w:rPr>
        <w:t>附件4</w:t>
      </w:r>
    </w:p>
    <w:p>
      <w:pPr>
        <w:adjustRightInd w:val="0"/>
        <w:snapToGrid w:val="0"/>
        <w:spacing w:line="540" w:lineRule="atLeast"/>
        <w:jc w:val="center"/>
        <w:rPr>
          <w:rFonts w:ascii="方正小标宋_GBK" w:hAnsi="Times New Roman" w:eastAsia="方正小标宋_GBK"/>
          <w:snapToGrid w:val="0"/>
          <w:kern w:val="0"/>
          <w:sz w:val="36"/>
          <w:szCs w:val="36"/>
        </w:rPr>
      </w:pPr>
      <w:r>
        <w:rPr>
          <w:rFonts w:hint="eastAsia" w:ascii="方正小标宋_GBK" w:hAnsi="Times New Roman" w:eastAsia="方正小标宋_GBK"/>
          <w:snapToGrid w:val="0"/>
          <w:kern w:val="0"/>
          <w:sz w:val="36"/>
          <w:szCs w:val="36"/>
        </w:rPr>
        <w:t>广 西 壮 族 自 治 区 统 计 局</w:t>
      </w:r>
    </w:p>
    <w:p>
      <w:pPr>
        <w:adjustRightInd w:val="0"/>
        <w:snapToGrid w:val="0"/>
        <w:spacing w:line="540" w:lineRule="atLeast"/>
        <w:jc w:val="center"/>
        <w:rPr>
          <w:rFonts w:ascii="方正小标宋_GBK" w:hAnsi="Times New Roman" w:eastAsia="方正小标宋_GBK"/>
          <w:snapToGrid w:val="0"/>
          <w:kern w:val="0"/>
          <w:sz w:val="44"/>
          <w:szCs w:val="44"/>
        </w:rPr>
      </w:pPr>
      <w:r>
        <w:rPr>
          <w:rFonts w:hint="eastAsia" w:ascii="方正小标宋_GBK" w:hAnsi="Times New Roman" w:eastAsia="方正小标宋_GBK"/>
          <w:bCs/>
          <w:snapToGrid w:val="0"/>
          <w:kern w:val="0"/>
          <w:sz w:val="44"/>
          <w:szCs w:val="44"/>
        </w:rPr>
        <w:t>统计执法检查通知书</w:t>
      </w:r>
    </w:p>
    <w:p>
      <w:pPr>
        <w:adjustRightInd w:val="0"/>
        <w:snapToGrid w:val="0"/>
        <w:spacing w:line="540" w:lineRule="atLeast"/>
        <w:jc w:val="left"/>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24"/>
        </w:rPr>
        <w:t>　　　　</w:t>
      </w:r>
      <w:r>
        <w:rPr>
          <w:rFonts w:ascii="Times New Roman" w:hAnsi="Times New Roman" w:eastAsia="仿宋_GB2312"/>
          <w:snapToGrid w:val="0"/>
          <w:kern w:val="0"/>
          <w:sz w:val="24"/>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桂统执检通字</w:t>
      </w:r>
      <w:r>
        <w:rPr>
          <w:rFonts w:hint="eastAsia" w:ascii="仿宋_GB2312" w:eastAsia="仿宋_GB2312"/>
          <w:sz w:val="32"/>
          <w:szCs w:val="32"/>
        </w:rPr>
        <w:t>〔****〕**号</w:t>
      </w:r>
    </w:p>
    <w:p>
      <w:pPr>
        <w:adjustRightInd w:val="0"/>
        <w:snapToGrid w:val="0"/>
        <w:spacing w:line="540" w:lineRule="atLeast"/>
        <w:jc w:val="left"/>
        <w:rPr>
          <w:rFonts w:ascii="仿宋_GB2312" w:hAnsi="Times New Roman" w:eastAsia="仿宋_GB2312"/>
          <w:snapToGrid w:val="0"/>
          <w:kern w:val="0"/>
          <w:sz w:val="32"/>
          <w:szCs w:val="32"/>
        </w:rPr>
      </w:pPr>
    </w:p>
    <w:p>
      <w:pPr>
        <w:adjustRightInd w:val="0"/>
        <w:snapToGrid w:val="0"/>
        <w:spacing w:line="540" w:lineRule="atLeast"/>
        <w:jc w:val="left"/>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（受检查单位全称）：</w:t>
      </w:r>
    </w:p>
    <w:p>
      <w:pPr>
        <w:adjustRightInd w:val="0"/>
        <w:snapToGrid w:val="0"/>
        <w:spacing w:line="540" w:lineRule="atLeast"/>
        <w:ind w:firstLine="640" w:firstLineChars="200"/>
        <w:rPr>
          <w:rFonts w:ascii="仿宋_GB2312" w:hAnsi="Times New Roman" w:eastAsia="仿宋_GB2312"/>
          <w:b/>
          <w:snapToGrid w:val="0"/>
          <w:kern w:val="0"/>
          <w:sz w:val="32"/>
          <w:szCs w:val="32"/>
        </w:rPr>
      </w:pPr>
      <w:r>
        <w:rPr>
          <w:rFonts w:hint="eastAsia" w:ascii="仿宋_GB2312" w:hAnsi="Times New Roman" w:eastAsia="仿宋_GB2312"/>
          <w:snapToGrid w:val="0"/>
          <w:kern w:val="0"/>
          <w:sz w:val="32"/>
          <w:szCs w:val="32"/>
        </w:rPr>
        <w:t>根据《中华人民共和国统计法》及其实施条例的规定，本机关定于</w:t>
      </w:r>
      <w:r>
        <w:rPr>
          <w:rFonts w:hint="eastAsia" w:ascii="仿宋_GB2312" w:hAnsi="Times New Roman" w:eastAsia="仿宋_GB2312"/>
          <w:snapToGrid w:val="0"/>
          <w:kern w:val="0"/>
          <w:sz w:val="32"/>
          <w:szCs w:val="32"/>
          <w:u w:val="single"/>
        </w:rPr>
        <w:t xml:space="preserve">    </w:t>
      </w:r>
      <w:r>
        <w:rPr>
          <w:rFonts w:hint="eastAsia" w:ascii="仿宋_GB2312" w:hAnsi="Times New Roman" w:eastAsia="仿宋_GB2312"/>
          <w:snapToGrid w:val="0"/>
          <w:kern w:val="0"/>
          <w:sz w:val="32"/>
          <w:szCs w:val="32"/>
        </w:rPr>
        <w:t>年</w:t>
      </w:r>
      <w:r>
        <w:rPr>
          <w:rFonts w:hint="eastAsia" w:ascii="仿宋_GB2312" w:hAnsi="Times New Roman" w:eastAsia="仿宋_GB2312"/>
          <w:snapToGrid w:val="0"/>
          <w:kern w:val="0"/>
          <w:sz w:val="32"/>
          <w:szCs w:val="32"/>
          <w:u w:val="single"/>
        </w:rPr>
        <w:t xml:space="preserve">    </w:t>
      </w:r>
      <w:r>
        <w:rPr>
          <w:rFonts w:hint="eastAsia" w:ascii="仿宋_GB2312" w:hAnsi="Times New Roman" w:eastAsia="仿宋_GB2312"/>
          <w:snapToGrid w:val="0"/>
          <w:kern w:val="0"/>
          <w:sz w:val="32"/>
          <w:szCs w:val="32"/>
        </w:rPr>
        <w:t>月</w:t>
      </w:r>
      <w:r>
        <w:rPr>
          <w:rFonts w:hint="eastAsia" w:ascii="仿宋_GB2312" w:hAnsi="Times New Roman" w:eastAsia="仿宋_GB2312"/>
          <w:snapToGrid w:val="0"/>
          <w:kern w:val="0"/>
          <w:sz w:val="32"/>
          <w:szCs w:val="32"/>
          <w:u w:val="single"/>
        </w:rPr>
        <w:t xml:space="preserve">    </w:t>
      </w:r>
      <w:r>
        <w:rPr>
          <w:rFonts w:hint="eastAsia" w:ascii="仿宋_GB2312" w:hAnsi="Times New Roman" w:eastAsia="仿宋_GB2312"/>
          <w:snapToGrid w:val="0"/>
          <w:kern w:val="0"/>
          <w:sz w:val="32"/>
          <w:szCs w:val="32"/>
        </w:rPr>
        <w:t>日对你单位进行统计执法检查，现将有关事项通知如下：</w:t>
      </w:r>
    </w:p>
    <w:p>
      <w:pPr>
        <w:adjustRightInd w:val="0"/>
        <w:snapToGrid w:val="0"/>
        <w:spacing w:line="540" w:lineRule="atLeast"/>
        <w:ind w:firstLine="640" w:firstLineChars="200"/>
        <w:rPr>
          <w:rFonts w:ascii="仿宋_GB2312" w:hAnsi="Times New Roman" w:eastAsia="仿宋_GB2312"/>
          <w:snapToGrid w:val="0"/>
          <w:kern w:val="0"/>
          <w:sz w:val="32"/>
          <w:szCs w:val="32"/>
          <w:u w:val="single"/>
        </w:rPr>
      </w:pPr>
      <w:r>
        <w:rPr>
          <w:rFonts w:hint="eastAsia" w:ascii="黑体" w:hAnsi="黑体" w:eastAsia="黑体"/>
          <w:snapToGrid w:val="0"/>
          <w:kern w:val="0"/>
          <w:sz w:val="32"/>
          <w:szCs w:val="32"/>
        </w:rPr>
        <w:t>一、检查内容和范围：</w:t>
      </w:r>
      <w:r>
        <w:rPr>
          <w:rFonts w:hint="eastAsia" w:ascii="仿宋_GB2312" w:hAnsi="Times New Roman" w:eastAsia="仿宋_GB2312"/>
          <w:snapToGrid w:val="0"/>
          <w:kern w:val="0"/>
          <w:sz w:val="32"/>
          <w:szCs w:val="32"/>
          <w:u w:val="single"/>
        </w:rPr>
        <w:t>报表名称、表号、期别等。</w:t>
      </w:r>
    </w:p>
    <w:p>
      <w:pPr>
        <w:adjustRightInd w:val="0"/>
        <w:snapToGrid w:val="0"/>
        <w:spacing w:line="540" w:lineRule="atLeast"/>
        <w:ind w:firstLine="640" w:firstLineChars="200"/>
        <w:rPr>
          <w:rFonts w:ascii="仿宋_GB2312" w:hAnsi="Times New Roman" w:eastAsia="仿宋_GB2312"/>
          <w:snapToGrid w:val="0"/>
          <w:kern w:val="0"/>
          <w:sz w:val="32"/>
          <w:szCs w:val="32"/>
          <w:u w:val="single"/>
        </w:rPr>
      </w:pPr>
      <w:r>
        <w:rPr>
          <w:rFonts w:hint="eastAsia" w:ascii="黑体" w:hAnsi="黑体" w:eastAsia="黑体"/>
          <w:snapToGrid w:val="0"/>
          <w:kern w:val="0"/>
          <w:sz w:val="32"/>
          <w:szCs w:val="32"/>
        </w:rPr>
        <w:t>二、检查方式：</w:t>
      </w:r>
      <w:r>
        <w:rPr>
          <w:rFonts w:hint="eastAsia" w:ascii="仿宋_GB2312" w:hAnsi="Times New Roman" w:eastAsia="仿宋_GB2312"/>
          <w:snapToGrid w:val="0"/>
          <w:kern w:val="0"/>
          <w:sz w:val="32"/>
          <w:szCs w:val="32"/>
        </w:rPr>
        <w:t>现场检查、询问以及核查相关资料等。</w:t>
      </w:r>
    </w:p>
    <w:p>
      <w:pPr>
        <w:adjustRightInd/>
        <w:snapToGrid/>
        <w:spacing w:line="560" w:lineRule="exact"/>
        <w:ind w:firstLine="480" w:firstLineChars="150"/>
        <w:outlineLvl w:val="9"/>
        <w:rPr>
          <w:rFonts w:ascii="仿宋_GB2312" w:hAnsi="Times New Roman" w:eastAsia="仿宋_GB2312"/>
          <w:snapToGrid w:val="0"/>
          <w:kern w:val="0"/>
          <w:sz w:val="32"/>
          <w:szCs w:val="32"/>
          <w:u w:val="single"/>
        </w:rPr>
      </w:pPr>
      <w:r>
        <w:rPr>
          <w:rFonts w:hint="eastAsia" w:ascii="黑体" w:hAnsi="黑体" w:eastAsia="黑体"/>
          <w:snapToGrid w:val="0"/>
          <w:kern w:val="0"/>
          <w:sz w:val="32"/>
          <w:szCs w:val="32"/>
        </w:rPr>
        <w:t>三、有关要求：</w:t>
      </w:r>
      <w:r>
        <w:rPr>
          <w:rFonts w:hint="eastAsia" w:ascii="仿宋_GB2312" w:hAnsi="Times New Roman" w:eastAsia="仿宋_GB2312"/>
          <w:snapToGrid w:val="0"/>
          <w:kern w:val="0"/>
          <w:sz w:val="32"/>
          <w:szCs w:val="32"/>
        </w:rPr>
        <w:t>需在场的人员：法定代表人/单位负责人，在法定代表人缺席时，应有其委托的代理人、统计</w:t>
      </w:r>
      <w:r>
        <w:rPr>
          <w:rFonts w:hint="eastAsia" w:ascii="仿宋_GB2312" w:hAnsi="Times New Roman" w:eastAsia="仿宋_GB2312"/>
          <w:snapToGrid w:val="0"/>
          <w:kern w:val="0"/>
          <w:sz w:val="32"/>
          <w:szCs w:val="32"/>
          <w:lang w:eastAsia="zh-CN"/>
        </w:rPr>
        <w:t>（经办）</w:t>
      </w:r>
      <w:r>
        <w:rPr>
          <w:rFonts w:hint="eastAsia" w:ascii="仿宋_GB2312" w:hAnsi="Times New Roman" w:eastAsia="仿宋_GB2312"/>
          <w:snapToGrid w:val="0"/>
          <w:kern w:val="0"/>
          <w:sz w:val="32"/>
          <w:szCs w:val="32"/>
        </w:rPr>
        <w:t>人员等；需提交的材料</w:t>
      </w:r>
      <w:r>
        <w:rPr>
          <w:rFonts w:hint="eastAsia" w:ascii="仿宋_GB2312" w:hAnsi="Times New Roman" w:eastAsia="仿宋_GB2312"/>
          <w:snapToGrid w:val="0"/>
          <w:kern w:val="0"/>
          <w:sz w:val="32"/>
          <w:szCs w:val="32"/>
          <w:u w:val="single"/>
        </w:rPr>
        <w:t>：包括营业执照、单位公章、有关</w:t>
      </w:r>
      <w:r>
        <w:rPr>
          <w:rFonts w:ascii="仿宋_GB2312" w:hAnsi="Times New Roman" w:eastAsia="仿宋_GB2312"/>
          <w:snapToGrid w:val="0"/>
          <w:kern w:val="0"/>
          <w:sz w:val="32"/>
          <w:szCs w:val="32"/>
          <w:u w:val="single"/>
        </w:rPr>
        <w:t>原始记录和凭证、统计台账、统计调查表、会计资料及其他相关证明和资料</w:t>
      </w:r>
      <w:r>
        <w:rPr>
          <w:rFonts w:hint="eastAsia" w:ascii="仿宋_GB2312" w:hAnsi="Times New Roman" w:eastAsia="仿宋_GB2312"/>
          <w:snapToGrid w:val="0"/>
          <w:color w:val="auto"/>
          <w:spacing w:val="-6"/>
          <w:kern w:val="0"/>
          <w:sz w:val="32"/>
          <w:szCs w:val="32"/>
        </w:rPr>
        <w:t>；</w:t>
      </w:r>
      <w:r>
        <w:rPr>
          <w:rFonts w:hint="eastAsia" w:ascii="仿宋_GB2312" w:hAnsi="Times New Roman" w:eastAsia="仿宋_GB2312"/>
          <w:snapToGrid w:val="0"/>
          <w:color w:val="auto"/>
          <w:kern w:val="0"/>
          <w:sz w:val="32"/>
          <w:szCs w:val="32"/>
          <w:lang w:eastAsia="zh-CN"/>
        </w:rPr>
        <w:t>法定代表人</w:t>
      </w:r>
      <w:r>
        <w:rPr>
          <w:rFonts w:hint="eastAsia" w:ascii="仿宋_GB2312" w:hAnsi="Times New Roman" w:eastAsia="仿宋_GB2312"/>
          <w:snapToGrid w:val="0"/>
          <w:color w:val="auto"/>
          <w:kern w:val="0"/>
          <w:sz w:val="32"/>
          <w:szCs w:val="32"/>
        </w:rPr>
        <w:t>印章，</w:t>
      </w:r>
      <w:r>
        <w:rPr>
          <w:rFonts w:hint="eastAsia" w:ascii="仿宋_GB2312" w:hAnsi="Times New Roman" w:eastAsia="仿宋_GB2312"/>
          <w:snapToGrid w:val="0"/>
          <w:color w:val="auto"/>
          <w:kern w:val="0"/>
          <w:sz w:val="32"/>
          <w:szCs w:val="32"/>
          <w:lang w:eastAsia="zh-CN"/>
        </w:rPr>
        <w:t>法定代表人</w:t>
      </w:r>
      <w:r>
        <w:rPr>
          <w:rFonts w:hint="eastAsia" w:ascii="仿宋_GB2312" w:hAnsi="Times New Roman" w:eastAsia="仿宋_GB2312"/>
          <w:snapToGrid w:val="0"/>
          <w:color w:val="auto"/>
          <w:kern w:val="0"/>
          <w:sz w:val="32"/>
          <w:szCs w:val="32"/>
        </w:rPr>
        <w:t>、</w:t>
      </w:r>
      <w:r>
        <w:rPr>
          <w:rFonts w:hint="eastAsia" w:ascii="仿宋_GB2312" w:hAnsi="Times New Roman" w:eastAsia="仿宋_GB2312"/>
          <w:snapToGrid w:val="0"/>
          <w:color w:val="auto"/>
          <w:kern w:val="0"/>
          <w:sz w:val="32"/>
          <w:szCs w:val="32"/>
          <w:lang w:eastAsia="zh-CN"/>
        </w:rPr>
        <w:t>委托代理人、</w:t>
      </w:r>
      <w:r>
        <w:rPr>
          <w:rFonts w:hint="eastAsia" w:ascii="仿宋_GB2312" w:eastAsia="仿宋_GB2312"/>
          <w:spacing w:val="-4"/>
          <w:sz w:val="32"/>
          <w:szCs w:val="32"/>
        </w:rPr>
        <w:t>统计（经办）人员</w:t>
      </w:r>
      <w:r>
        <w:rPr>
          <w:rFonts w:hint="eastAsia" w:ascii="仿宋_GB2312" w:hAnsi="Times New Roman" w:eastAsia="仿宋_GB2312"/>
          <w:snapToGrid w:val="0"/>
          <w:color w:val="auto"/>
          <w:kern w:val="0"/>
          <w:sz w:val="32"/>
          <w:szCs w:val="32"/>
        </w:rPr>
        <w:t>的身份证复印件。</w:t>
      </w:r>
    </w:p>
    <w:p>
      <w:pPr>
        <w:adjustRightInd w:val="0"/>
        <w:snapToGrid w:val="0"/>
        <w:spacing w:line="540" w:lineRule="atLeas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请你单位给予配合和支持。拒绝接受检查或拒绝提供有关资料的，依法追究法律责任。</w:t>
      </w:r>
    </w:p>
    <w:p>
      <w:pPr>
        <w:tabs>
          <w:tab w:val="left" w:pos="3135"/>
        </w:tabs>
        <w:adjustRightInd w:val="0"/>
        <w:snapToGrid w:val="0"/>
        <w:spacing w:line="540" w:lineRule="atLeas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联系人：                  联系电话：</w:t>
      </w:r>
    </w:p>
    <w:p>
      <w:pPr>
        <w:adjustRightInd w:val="0"/>
        <w:snapToGrid w:val="0"/>
        <w:spacing w:line="540" w:lineRule="atLeast"/>
        <w:rPr>
          <w:rFonts w:ascii="仿宋_GB2312" w:hAnsi="Times New Roman" w:eastAsia="仿宋_GB2312"/>
          <w:snapToGrid w:val="0"/>
          <w:kern w:val="0"/>
          <w:sz w:val="32"/>
          <w:szCs w:val="32"/>
        </w:rPr>
      </w:pPr>
    </w:p>
    <w:p>
      <w:pPr>
        <w:adjustRightInd w:val="0"/>
        <w:snapToGrid w:val="0"/>
        <w:spacing w:line="540" w:lineRule="atLeast"/>
        <w:ind w:firstLine="5920" w:firstLineChars="185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（公章）</w:t>
      </w:r>
    </w:p>
    <w:p>
      <w:pPr>
        <w:adjustRightInd w:val="0"/>
        <w:snapToGrid w:val="0"/>
        <w:spacing w:line="540" w:lineRule="atLeast"/>
        <w:ind w:firstLine="5920" w:firstLineChars="185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年  月  日</w:t>
      </w:r>
    </w:p>
    <w:p>
      <w:pPr>
        <w:adjustRightInd w:val="0"/>
        <w:snapToGrid w:val="0"/>
        <w:spacing w:line="540" w:lineRule="atLeast"/>
        <w:rPr>
          <w:rFonts w:ascii="仿宋_GB2312" w:hAnsi="Times New Roman" w:eastAsia="仿宋_GB2312"/>
          <w:snapToGrid w:val="0"/>
          <w:spacing w:val="-6"/>
          <w:kern w:val="0"/>
          <w:sz w:val="32"/>
          <w:szCs w:val="32"/>
        </w:rPr>
      </w:pPr>
      <w:r>
        <w:rPr>
          <w:rFonts w:hint="eastAsia" w:ascii="仿宋_GB2312" w:hAnsi="Times New Roman" w:eastAsia="仿宋_GB2312"/>
          <w:snapToGrid w:val="0"/>
          <w:spacing w:val="-6"/>
          <w:kern w:val="0"/>
          <w:sz w:val="32"/>
          <w:szCs w:val="32"/>
        </w:rPr>
        <w:t>（本通知书一式二份）</w:t>
      </w:r>
    </w:p>
    <w:p>
      <w:pPr>
        <w:snapToGrid w:val="0"/>
        <w:spacing w:line="600" w:lineRule="atLeast"/>
        <w:jc w:val="left"/>
        <w:rPr>
          <w:rFonts w:ascii="黑体" w:eastAsia="黑体"/>
          <w:sz w:val="32"/>
          <w:szCs w:val="32"/>
        </w:rPr>
      </w:pPr>
      <w:r>
        <w:rPr>
          <w:rFonts w:ascii="仿宋_GB2312" w:hAnsi="Times New Roman" w:eastAsia="仿宋_GB2312"/>
          <w:sz w:val="32"/>
          <w:szCs w:val="32"/>
        </w:rPr>
        <w:br w:type="page"/>
      </w:r>
      <w:r>
        <w:rPr>
          <w:rFonts w:hint="eastAsia" w:ascii="黑体" w:eastAsia="黑体"/>
          <w:sz w:val="32"/>
          <w:szCs w:val="32"/>
        </w:rPr>
        <w:t>附件5</w:t>
      </w:r>
    </w:p>
    <w:p>
      <w:pPr>
        <w:adjustRightInd w:val="0"/>
        <w:snapToGrid w:val="0"/>
        <w:spacing w:line="600" w:lineRule="atLeast"/>
        <w:jc w:val="center"/>
        <w:rPr>
          <w:rFonts w:ascii="方正小标宋_GBK" w:hAnsi="Times New Roman" w:eastAsia="方正小标宋_GBK"/>
          <w:snapToGrid w:val="0"/>
          <w:kern w:val="0"/>
          <w:sz w:val="36"/>
          <w:szCs w:val="36"/>
        </w:rPr>
      </w:pPr>
      <w:r>
        <w:rPr>
          <w:rFonts w:hint="eastAsia" w:ascii="方正小标宋_GBK" w:hAnsi="Times New Roman" w:eastAsia="方正小标宋_GBK"/>
          <w:snapToGrid w:val="0"/>
          <w:kern w:val="0"/>
          <w:sz w:val="36"/>
          <w:szCs w:val="36"/>
        </w:rPr>
        <w:t>广 西 壮 族 自 治 区 统 计 局</w:t>
      </w:r>
    </w:p>
    <w:p>
      <w:pPr>
        <w:adjustRightInd w:val="0"/>
        <w:snapToGrid w:val="0"/>
        <w:spacing w:line="600" w:lineRule="atLeast"/>
        <w:jc w:val="center"/>
        <w:rPr>
          <w:rFonts w:ascii="方正小标宋_GBK" w:hAnsi="Times New Roman" w:eastAsia="方正小标宋_GBK"/>
          <w:snapToGrid w:val="0"/>
          <w:kern w:val="0"/>
          <w:sz w:val="44"/>
          <w:szCs w:val="44"/>
        </w:rPr>
      </w:pPr>
      <w:r>
        <w:rPr>
          <w:rFonts w:hint="eastAsia" w:ascii="方正小标宋_GBK" w:hAnsi="Times New Roman" w:eastAsia="方正小标宋_GBK"/>
          <w:snapToGrid w:val="0"/>
          <w:kern w:val="0"/>
          <w:sz w:val="44"/>
          <w:szCs w:val="44"/>
        </w:rPr>
        <w:t>统计执法检查告知书</w:t>
      </w:r>
    </w:p>
    <w:p>
      <w:pPr>
        <w:adjustRightInd w:val="0"/>
        <w:snapToGrid w:val="0"/>
        <w:spacing w:line="600" w:lineRule="atLeast"/>
        <w:jc w:val="center"/>
        <w:rPr>
          <w:rFonts w:ascii="黑体" w:hAnsi="Times New Roman" w:eastAsia="黑体"/>
          <w:snapToGrid w:val="0"/>
          <w:kern w:val="0"/>
          <w:sz w:val="32"/>
          <w:szCs w:val="32"/>
        </w:rPr>
      </w:pP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感谢您接受广西壮族自治区统计局统计执法检查组依法开展的统计执法检查。请您认真阅读以下法律法规等相关规定：</w:t>
      </w:r>
    </w:p>
    <w:p>
      <w:pPr>
        <w:adjustRightInd w:val="0"/>
        <w:snapToGrid w:val="0"/>
        <w:spacing w:line="600" w:lineRule="atLeast"/>
        <w:ind w:firstLine="616" w:firstLineChars="200"/>
        <w:rPr>
          <w:rFonts w:ascii="黑体" w:hAnsi="黑体" w:eastAsia="黑体"/>
          <w:snapToGrid w:val="0"/>
          <w:spacing w:val="-6"/>
          <w:kern w:val="0"/>
          <w:sz w:val="32"/>
          <w:szCs w:val="32"/>
        </w:rPr>
      </w:pPr>
      <w:r>
        <w:rPr>
          <w:rFonts w:hint="eastAsia" w:ascii="黑体" w:hAnsi="黑体" w:eastAsia="黑体"/>
          <w:snapToGrid w:val="0"/>
          <w:spacing w:val="-6"/>
          <w:kern w:val="0"/>
          <w:sz w:val="32"/>
          <w:szCs w:val="32"/>
        </w:rPr>
        <w:t>一、《中华人民共和国统计法》第三十五条</w:t>
      </w:r>
    </w:p>
    <w:p>
      <w:pPr>
        <w:adjustRightInd w:val="0"/>
        <w:snapToGrid w:val="0"/>
        <w:spacing w:line="600" w:lineRule="atLeast"/>
        <w:ind w:firstLine="592" w:firstLineChars="200"/>
        <w:rPr>
          <w:rFonts w:ascii="仿宋_GB2312" w:hAnsi="宋体" w:eastAsia="仿宋_GB2312"/>
          <w:snapToGrid w:val="0"/>
          <w:spacing w:val="-12"/>
          <w:kern w:val="0"/>
          <w:sz w:val="32"/>
          <w:szCs w:val="32"/>
        </w:rPr>
      </w:pPr>
      <w:r>
        <w:rPr>
          <w:rFonts w:hint="eastAsia" w:ascii="仿宋_GB2312" w:hAnsi="宋体" w:eastAsia="仿宋_GB2312"/>
          <w:snapToGrid w:val="0"/>
          <w:spacing w:val="-12"/>
          <w:kern w:val="0"/>
          <w:sz w:val="32"/>
          <w:szCs w:val="32"/>
        </w:rPr>
        <w:t>县级以上人民政府统计机构在调查统计违法行为或者核查统计数据时，有权采取下列措施：</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（一）发出统计检查查询书，向检查对象查询有关事项；</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（二）要求检查对象提供有关原始记录和凭证、统计台账、统计调查表、会计资料及其他相关证明和资料；</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（三）就与检查有关的事项询问有关人员；</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（四）进入检查对象的业务场所和统计数据处理信息系统进行检查、核对；</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（五）经本机构负责人批准，登记保存检查对象的有关原始记录和凭证、统计台账、统计调查表、会计资料及其他相关证明和资料；</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（六）对与检查事项有关的情况和资料进行记录、录音、录像、照相和复制。</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县级以上人民政府统计机构进行监督检查时，监督检查人员不得少于二人，并应当出示执法证件；未出示的，有关单位和个人有权拒绝检查。</w:t>
      </w:r>
    </w:p>
    <w:p>
      <w:pPr>
        <w:adjustRightInd w:val="0"/>
        <w:snapToGrid w:val="0"/>
        <w:spacing w:line="600" w:lineRule="atLeast"/>
        <w:ind w:firstLine="616" w:firstLineChars="200"/>
        <w:rPr>
          <w:rFonts w:ascii="黑体" w:hAnsi="黑体" w:eastAsia="黑体"/>
          <w:snapToGrid w:val="0"/>
          <w:spacing w:val="-6"/>
          <w:kern w:val="0"/>
          <w:sz w:val="32"/>
          <w:szCs w:val="32"/>
        </w:rPr>
      </w:pPr>
      <w:r>
        <w:rPr>
          <w:rFonts w:hint="eastAsia" w:ascii="黑体" w:hAnsi="黑体" w:eastAsia="黑体"/>
          <w:snapToGrid w:val="0"/>
          <w:spacing w:val="-6"/>
          <w:kern w:val="0"/>
          <w:sz w:val="32"/>
          <w:szCs w:val="32"/>
        </w:rPr>
        <w:t>二、《中华人民共和国统计法》第三十六条</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adjustRightInd w:val="0"/>
        <w:snapToGrid w:val="0"/>
        <w:spacing w:line="600" w:lineRule="atLeast"/>
        <w:ind w:firstLine="616" w:firstLineChars="200"/>
        <w:rPr>
          <w:rFonts w:ascii="黑体" w:hAnsi="黑体" w:eastAsia="黑体"/>
          <w:snapToGrid w:val="0"/>
          <w:spacing w:val="-6"/>
          <w:kern w:val="0"/>
          <w:sz w:val="32"/>
          <w:szCs w:val="32"/>
        </w:rPr>
      </w:pPr>
      <w:r>
        <w:rPr>
          <w:rFonts w:hint="eastAsia" w:ascii="黑体" w:hAnsi="黑体" w:eastAsia="黑体"/>
          <w:snapToGrid w:val="0"/>
          <w:spacing w:val="-6"/>
          <w:kern w:val="0"/>
          <w:sz w:val="32"/>
          <w:szCs w:val="32"/>
        </w:rPr>
        <w:t>三、《中华人民共和国统计法》第四十一条</w:t>
      </w:r>
    </w:p>
    <w:p>
      <w:pPr>
        <w:adjustRightInd w:val="0"/>
        <w:snapToGrid w:val="0"/>
        <w:spacing w:line="600" w:lineRule="atLeast"/>
        <w:ind w:firstLine="616" w:firstLineChars="200"/>
        <w:rPr>
          <w:rFonts w:ascii="仿宋_GB2312" w:hAnsi="宋体" w:eastAsia="仿宋_GB2312"/>
          <w:snapToGrid w:val="0"/>
          <w:kern w:val="0"/>
          <w:sz w:val="32"/>
          <w:szCs w:val="32"/>
        </w:rPr>
      </w:pPr>
      <w:r>
        <w:rPr>
          <w:rFonts w:hint="eastAsia" w:ascii="仿宋_GB2312" w:hAnsi="宋体" w:eastAsia="仿宋_GB2312"/>
          <w:snapToGrid w:val="0"/>
          <w:spacing w:val="-6"/>
          <w:kern w:val="0"/>
          <w:sz w:val="32"/>
          <w:szCs w:val="32"/>
        </w:rPr>
        <w:t>作为统计调查对象的国家机关、企业事业单位或者其他组织有下列行为之一的，由县级以上人民政府统计机构责令改正，给予警告，可以予以通报；其直接负责的主管人员和其他直接责任</w:t>
      </w:r>
      <w:r>
        <w:rPr>
          <w:rFonts w:hint="eastAsia" w:ascii="仿宋_GB2312" w:hAnsi="宋体" w:eastAsia="仿宋_GB2312"/>
          <w:snapToGrid w:val="0"/>
          <w:kern w:val="0"/>
          <w:sz w:val="32"/>
          <w:szCs w:val="32"/>
        </w:rPr>
        <w:t>人员属于国家工作人员的，由任免机关或者监察机关依法给予处分：</w:t>
      </w:r>
    </w:p>
    <w:p>
      <w:pPr>
        <w:adjustRightInd w:val="0"/>
        <w:snapToGrid w:val="0"/>
        <w:spacing w:line="600" w:lineRule="atLeast"/>
        <w:ind w:firstLine="616" w:firstLineChars="200"/>
        <w:rPr>
          <w:rFonts w:ascii="仿宋_GB2312" w:hAnsi="宋体" w:eastAsia="仿宋_GB2312"/>
          <w:snapToGrid w:val="0"/>
          <w:kern w:val="0"/>
          <w:sz w:val="32"/>
          <w:szCs w:val="32"/>
        </w:rPr>
      </w:pPr>
      <w:r>
        <w:rPr>
          <w:rFonts w:hint="eastAsia" w:ascii="仿宋_GB2312" w:hAnsi="宋体" w:eastAsia="仿宋_GB2312"/>
          <w:snapToGrid w:val="0"/>
          <w:spacing w:val="-6"/>
          <w:kern w:val="0"/>
          <w:sz w:val="32"/>
          <w:szCs w:val="32"/>
        </w:rPr>
        <w:t>（一）拒绝提供统计资料或者经催报后仍未按时提供统计资料的；</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（二）提供不真实或者不完整的统计资料的；</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（三）拒绝答复或者不如实答复统计检查查询书的；</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（四）拒绝、阻碍统计调查、统计检查的；</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（五）转移、隐匿、篡改、毁弃或者拒绝提供原始记录和凭证、统计台账、统计调查表及其他相关证明和资料的。</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企业事业单位或者其他组织有前款所列行为之一的，可以并处五万元以下的罚款；情节严重的，并处五万元以上二十万元以下的罚款。</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个体工商户有本条第一款所列行为之一的，由县级以上人民政府统计机构责令改正，给予警告，可以并处一万元以下的罚款。</w:t>
      </w:r>
    </w:p>
    <w:p>
      <w:pPr>
        <w:adjustRightInd w:val="0"/>
        <w:snapToGrid w:val="0"/>
        <w:spacing w:line="600" w:lineRule="atLeast"/>
        <w:ind w:firstLine="616" w:firstLineChars="200"/>
        <w:rPr>
          <w:rFonts w:ascii="黑体" w:hAnsi="黑体" w:eastAsia="黑体"/>
          <w:snapToGrid w:val="0"/>
          <w:spacing w:val="-6"/>
          <w:kern w:val="0"/>
          <w:sz w:val="32"/>
          <w:szCs w:val="32"/>
        </w:rPr>
      </w:pPr>
      <w:r>
        <w:rPr>
          <w:rFonts w:hint="eastAsia" w:ascii="黑体" w:hAnsi="黑体" w:eastAsia="黑体"/>
          <w:snapToGrid w:val="0"/>
          <w:spacing w:val="-6"/>
          <w:kern w:val="0"/>
          <w:sz w:val="32"/>
          <w:szCs w:val="32"/>
        </w:rPr>
        <w:t>四、《中华人民共和国统计法实施条例》第五十条</w:t>
      </w:r>
    </w:p>
    <w:p>
      <w:pPr>
        <w:adjustRightInd w:val="0"/>
        <w:snapToGrid w:val="0"/>
        <w:spacing w:line="600" w:lineRule="atLeast"/>
        <w:ind w:firstLine="608" w:firstLineChars="200"/>
        <w:rPr>
          <w:rFonts w:ascii="仿宋_GB2312" w:hAnsi="宋体" w:eastAsia="仿宋_GB2312"/>
          <w:b/>
          <w:snapToGrid w:val="0"/>
          <w:spacing w:val="-6"/>
          <w:kern w:val="0"/>
          <w:sz w:val="32"/>
          <w:szCs w:val="32"/>
        </w:rPr>
      </w:pPr>
      <w:r>
        <w:rPr>
          <w:rFonts w:hint="eastAsia" w:ascii="仿宋_GB2312" w:hAnsi="宋体" w:eastAsia="仿宋_GB2312"/>
          <w:snapToGrid w:val="0"/>
          <w:spacing w:val="-8"/>
          <w:sz w:val="32"/>
          <w:szCs w:val="32"/>
        </w:rPr>
        <w:t>下列情形属于统计法第四十一条第二款规定的情节严重行为：</w:t>
      </w:r>
    </w:p>
    <w:p>
      <w:pPr>
        <w:adjustRightInd w:val="0"/>
        <w:snapToGrid w:val="0"/>
        <w:spacing w:line="600" w:lineRule="atLeast"/>
        <w:ind w:firstLine="616" w:firstLineChars="200"/>
        <w:rPr>
          <w:rFonts w:ascii="仿宋_GB2312" w:hAnsi="宋体" w:eastAsia="仿宋_GB2312"/>
          <w:b/>
          <w:snapToGrid w:val="0"/>
          <w:spacing w:val="-6"/>
          <w:kern w:val="0"/>
          <w:sz w:val="32"/>
          <w:szCs w:val="32"/>
        </w:rPr>
      </w:pPr>
      <w:r>
        <w:rPr>
          <w:rFonts w:hint="eastAsia" w:ascii="仿宋_GB2312" w:hAnsi="宋体" w:eastAsia="仿宋_GB2312"/>
          <w:snapToGrid w:val="0"/>
          <w:spacing w:val="-6"/>
          <w:kern w:val="0"/>
          <w:sz w:val="32"/>
          <w:szCs w:val="32"/>
        </w:rPr>
        <w:t>（一）使用暴力或者威胁方法拒绝、阻碍统计调查、统计监督检查；</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（二）拒绝、阻碍统计调查、统计监督检查，严重影响相关工作正常开展；</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（三）提供不真实、不完整的统计资料，造成严重后果或者恶劣影响；</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（四）有统计法第四十一条第一款所列违法行为之一，1年内被责令改正3次以上。</w:t>
      </w:r>
    </w:p>
    <w:p>
      <w:pPr>
        <w:adjustRightInd w:val="0"/>
        <w:snapToGrid w:val="0"/>
        <w:spacing w:line="600" w:lineRule="atLeast"/>
        <w:ind w:firstLine="616" w:firstLineChars="200"/>
        <w:rPr>
          <w:rFonts w:ascii="黑体" w:hAnsi="黑体" w:eastAsia="黑体"/>
          <w:snapToGrid w:val="0"/>
          <w:spacing w:val="-6"/>
          <w:kern w:val="0"/>
          <w:sz w:val="32"/>
          <w:szCs w:val="32"/>
        </w:rPr>
      </w:pPr>
      <w:r>
        <w:rPr>
          <w:rFonts w:hint="eastAsia" w:ascii="黑体" w:hAnsi="黑体" w:eastAsia="黑体"/>
          <w:snapToGrid w:val="0"/>
          <w:spacing w:val="-6"/>
          <w:kern w:val="0"/>
          <w:sz w:val="32"/>
          <w:szCs w:val="32"/>
        </w:rPr>
        <w:t>五、国家</w:t>
      </w:r>
      <w:r>
        <w:rPr>
          <w:rFonts w:ascii="黑体" w:hAnsi="黑体" w:eastAsia="黑体"/>
          <w:snapToGrid w:val="0"/>
          <w:spacing w:val="-6"/>
          <w:kern w:val="0"/>
          <w:sz w:val="32"/>
          <w:szCs w:val="32"/>
        </w:rPr>
        <w:t>统计局</w:t>
      </w:r>
      <w:r>
        <w:rPr>
          <w:rFonts w:hint="eastAsia" w:ascii="黑体" w:hAnsi="黑体" w:eastAsia="黑体"/>
          <w:snapToGrid w:val="0"/>
          <w:spacing w:val="-6"/>
          <w:kern w:val="0"/>
          <w:sz w:val="32"/>
          <w:szCs w:val="32"/>
        </w:rPr>
        <w:t>《企业统计信用管理办法》第十条</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rPr>
        <w:t>有下列情形之一的企业，为统计一般失信企业：</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lang w:eastAsia="zh-CN"/>
        </w:rPr>
      </w:pPr>
      <w:r>
        <w:rPr>
          <w:rFonts w:hint="eastAsia" w:ascii="仿宋_GB2312" w:hAnsi="宋体" w:eastAsia="仿宋_GB2312"/>
          <w:snapToGrid w:val="0"/>
          <w:color w:val="000000"/>
          <w:spacing w:val="-6"/>
          <w:kern w:val="0"/>
          <w:sz w:val="32"/>
          <w:szCs w:val="32"/>
          <w:lang w:eastAsia="zh-CN"/>
        </w:rPr>
        <w:t>（一）</w:t>
      </w:r>
      <w:r>
        <w:rPr>
          <w:rFonts w:hint="eastAsia" w:ascii="仿宋_GB2312" w:hAnsi="宋体" w:eastAsia="仿宋_GB2312"/>
          <w:snapToGrid w:val="0"/>
          <w:color w:val="000000"/>
          <w:spacing w:val="-6"/>
          <w:kern w:val="0"/>
          <w:sz w:val="32"/>
          <w:szCs w:val="32"/>
        </w:rPr>
        <w:t>提供不真实统计资料</w:t>
      </w:r>
      <w:r>
        <w:rPr>
          <w:rFonts w:hint="eastAsia" w:ascii="仿宋_GB2312" w:hAnsi="宋体" w:eastAsia="仿宋_GB2312"/>
          <w:snapToGrid w:val="0"/>
          <w:color w:val="000000"/>
          <w:spacing w:val="-6"/>
          <w:kern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lang w:eastAsia="zh-CN"/>
        </w:rPr>
        <w:t>（二）</w:t>
      </w:r>
      <w:r>
        <w:rPr>
          <w:rFonts w:hint="eastAsia" w:ascii="仿宋_GB2312" w:hAnsi="宋体" w:eastAsia="仿宋_GB2312"/>
          <w:snapToGrid w:val="0"/>
          <w:color w:val="000000"/>
          <w:spacing w:val="-6"/>
          <w:kern w:val="0"/>
          <w:sz w:val="32"/>
          <w:szCs w:val="32"/>
        </w:rPr>
        <w:t>拒绝、阻碍统计调查、统计检查；</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lang w:eastAsia="zh-CN"/>
        </w:rPr>
        <w:t>（三）</w:t>
      </w:r>
      <w:r>
        <w:rPr>
          <w:rFonts w:hint="eastAsia" w:ascii="仿宋_GB2312" w:hAnsi="宋体" w:eastAsia="仿宋_GB2312"/>
          <w:snapToGrid w:val="0"/>
          <w:color w:val="000000"/>
          <w:spacing w:val="-6"/>
          <w:kern w:val="0"/>
          <w:sz w:val="32"/>
          <w:szCs w:val="32"/>
        </w:rPr>
        <w:t>多次迟报统计资料；</w:t>
      </w:r>
    </w:p>
    <w:p>
      <w:pPr>
        <w:adjustRightInd w:val="0"/>
        <w:snapToGrid w:val="0"/>
        <w:spacing w:line="600" w:lineRule="atLeast"/>
        <w:ind w:firstLine="616" w:firstLineChars="200"/>
        <w:rPr>
          <w:rFonts w:hint="eastAsia" w:ascii="仿宋_GB2312" w:hAnsi="宋体" w:eastAsia="仿宋_GB2312"/>
          <w:snapToGrid w:val="0"/>
          <w:spacing w:val="-6"/>
          <w:kern w:val="0"/>
          <w:sz w:val="32"/>
          <w:szCs w:val="32"/>
        </w:rPr>
      </w:pPr>
      <w:r>
        <w:rPr>
          <w:rFonts w:hint="eastAsia" w:ascii="仿宋_GB2312" w:hAnsi="宋体" w:eastAsia="仿宋_GB2312"/>
          <w:snapToGrid w:val="0"/>
          <w:color w:val="000000"/>
          <w:spacing w:val="-6"/>
          <w:kern w:val="0"/>
          <w:sz w:val="32"/>
          <w:szCs w:val="32"/>
          <w:lang w:eastAsia="zh-CN"/>
        </w:rPr>
        <w:t>（四）</w:t>
      </w:r>
      <w:r>
        <w:rPr>
          <w:rFonts w:hint="eastAsia" w:ascii="仿宋_GB2312" w:hAnsi="宋体" w:eastAsia="仿宋_GB2312"/>
          <w:snapToGrid w:val="0"/>
          <w:color w:val="000000"/>
          <w:spacing w:val="-6"/>
          <w:kern w:val="0"/>
          <w:sz w:val="32"/>
          <w:szCs w:val="32"/>
        </w:rPr>
        <w:t>被统计机构行政处罚后，一年内未按照《企业信息公示暂行条例》自行公示。</w:t>
      </w:r>
    </w:p>
    <w:p>
      <w:pPr>
        <w:adjustRightInd w:val="0"/>
        <w:snapToGrid w:val="0"/>
        <w:spacing w:line="600" w:lineRule="atLeast"/>
        <w:ind w:firstLine="616" w:firstLineChars="200"/>
        <w:rPr>
          <w:rFonts w:ascii="黑体" w:hAnsi="黑体" w:eastAsia="黑体"/>
          <w:snapToGrid w:val="0"/>
          <w:spacing w:val="-6"/>
          <w:kern w:val="0"/>
          <w:sz w:val="32"/>
          <w:szCs w:val="32"/>
        </w:rPr>
      </w:pPr>
      <w:r>
        <w:rPr>
          <w:rFonts w:hint="eastAsia" w:ascii="黑体" w:hAnsi="黑体" w:eastAsia="黑体"/>
          <w:snapToGrid w:val="0"/>
          <w:spacing w:val="-6"/>
          <w:kern w:val="0"/>
          <w:sz w:val="32"/>
          <w:szCs w:val="32"/>
        </w:rPr>
        <w:t>六</w:t>
      </w:r>
      <w:r>
        <w:rPr>
          <w:rFonts w:ascii="黑体" w:hAnsi="黑体" w:eastAsia="黑体"/>
          <w:snapToGrid w:val="0"/>
          <w:spacing w:val="-6"/>
          <w:kern w:val="0"/>
          <w:sz w:val="32"/>
          <w:szCs w:val="32"/>
        </w:rPr>
        <w:t>、</w:t>
      </w:r>
      <w:r>
        <w:rPr>
          <w:rFonts w:hint="eastAsia" w:ascii="黑体" w:hAnsi="黑体" w:eastAsia="黑体"/>
          <w:snapToGrid w:val="0"/>
          <w:spacing w:val="-6"/>
          <w:kern w:val="0"/>
          <w:sz w:val="32"/>
          <w:szCs w:val="32"/>
        </w:rPr>
        <w:t>国家</w:t>
      </w:r>
      <w:r>
        <w:rPr>
          <w:rFonts w:ascii="黑体" w:hAnsi="黑体" w:eastAsia="黑体"/>
          <w:snapToGrid w:val="0"/>
          <w:spacing w:val="-6"/>
          <w:kern w:val="0"/>
          <w:sz w:val="32"/>
          <w:szCs w:val="32"/>
        </w:rPr>
        <w:t>统计局</w:t>
      </w:r>
      <w:r>
        <w:rPr>
          <w:rFonts w:hint="eastAsia" w:ascii="黑体" w:hAnsi="黑体" w:eastAsia="黑体"/>
          <w:snapToGrid w:val="0"/>
          <w:spacing w:val="-6"/>
          <w:kern w:val="0"/>
          <w:sz w:val="32"/>
          <w:szCs w:val="32"/>
        </w:rPr>
        <w:t>《企业统计信用管理办法》第十一条</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rPr>
        <w:t>有下列情形之一的企业，为统计严重失信企业：</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lang w:eastAsia="zh-CN"/>
        </w:rPr>
        <w:t>（一）</w:t>
      </w:r>
      <w:r>
        <w:rPr>
          <w:rFonts w:hint="eastAsia" w:ascii="仿宋_GB2312" w:hAnsi="宋体" w:eastAsia="仿宋_GB2312"/>
          <w:snapToGrid w:val="0"/>
          <w:color w:val="000000"/>
          <w:spacing w:val="-6"/>
          <w:kern w:val="0"/>
          <w:sz w:val="32"/>
          <w:szCs w:val="32"/>
        </w:rPr>
        <w:t>编造虚假统计数据；</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lang w:eastAsia="zh-CN"/>
        </w:rPr>
        <w:t>（二）</w:t>
      </w:r>
      <w:r>
        <w:rPr>
          <w:rFonts w:hint="eastAsia" w:ascii="仿宋_GB2312" w:hAnsi="宋体" w:eastAsia="仿宋_GB2312"/>
          <w:snapToGrid w:val="0"/>
          <w:color w:val="000000"/>
          <w:spacing w:val="-6"/>
          <w:kern w:val="0"/>
          <w:sz w:val="32"/>
          <w:szCs w:val="32"/>
        </w:rPr>
        <w:t>提供不真实统计资料，拒报或者故意迟报统计资料，属于《统计违纪违法责任人处分处理建议办法》规定的情节严重或者情节特别严重统计造假、弄虚作假违法行为；</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lang w:eastAsia="zh-CN"/>
        </w:rPr>
        <w:t>（三）</w:t>
      </w:r>
      <w:r>
        <w:rPr>
          <w:rFonts w:hint="eastAsia" w:ascii="仿宋_GB2312" w:hAnsi="宋体" w:eastAsia="仿宋_GB2312"/>
          <w:snapToGrid w:val="0"/>
          <w:color w:val="000000"/>
          <w:spacing w:val="-6"/>
          <w:kern w:val="0"/>
          <w:sz w:val="32"/>
          <w:szCs w:val="32"/>
        </w:rPr>
        <w:t>拒绝、阻碍统计调查、统计检查，情节严重；</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lang w:eastAsia="zh-CN"/>
        </w:rPr>
        <w:t>（四）</w:t>
      </w:r>
      <w:r>
        <w:rPr>
          <w:rFonts w:hint="eastAsia" w:ascii="仿宋_GB2312" w:hAnsi="宋体" w:eastAsia="仿宋_GB2312"/>
          <w:snapToGrid w:val="0"/>
          <w:color w:val="000000"/>
          <w:spacing w:val="-6"/>
          <w:kern w:val="0"/>
          <w:sz w:val="32"/>
          <w:szCs w:val="32"/>
        </w:rPr>
        <w:t>转移、隐匿、篡改、毁弃或者拒绝提供原始记录和凭证、统计台账、统计调查表及其他相关证明和资料；</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lang w:eastAsia="zh-CN"/>
        </w:rPr>
        <w:t>（五）</w:t>
      </w:r>
      <w:r>
        <w:rPr>
          <w:rFonts w:hint="eastAsia" w:ascii="仿宋_GB2312" w:hAnsi="宋体" w:eastAsia="仿宋_GB2312"/>
          <w:snapToGrid w:val="0"/>
          <w:color w:val="000000"/>
          <w:spacing w:val="-6"/>
          <w:kern w:val="0"/>
          <w:sz w:val="32"/>
          <w:szCs w:val="32"/>
        </w:rPr>
        <w:t>拒绝答复或者不如实答复统计检查查询书；</w:t>
      </w:r>
    </w:p>
    <w:p>
      <w:pPr>
        <w:numPr>
          <w:ilvl w:val="0"/>
          <w:numId w:val="0"/>
        </w:num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color w:val="000000"/>
          <w:spacing w:val="-6"/>
          <w:kern w:val="0"/>
          <w:sz w:val="32"/>
          <w:szCs w:val="32"/>
          <w:lang w:eastAsia="zh-CN"/>
        </w:rPr>
        <w:t>（六）</w:t>
      </w:r>
      <w:r>
        <w:rPr>
          <w:rFonts w:hint="eastAsia" w:ascii="仿宋_GB2312" w:hAnsi="宋体" w:eastAsia="仿宋_GB2312"/>
          <w:snapToGrid w:val="0"/>
          <w:color w:val="000000"/>
          <w:spacing w:val="-6"/>
          <w:kern w:val="0"/>
          <w:sz w:val="32"/>
          <w:szCs w:val="32"/>
        </w:rPr>
        <w:t>有其他严重统计违法行为，应当受到行政处罚。</w:t>
      </w:r>
    </w:p>
    <w:p>
      <w:pPr>
        <w:adjustRightInd w:val="0"/>
        <w:snapToGrid w:val="0"/>
        <w:spacing w:line="600" w:lineRule="atLeast"/>
        <w:ind w:firstLine="616" w:firstLineChars="200"/>
        <w:rPr>
          <w:rFonts w:ascii="黑体" w:hAnsi="黑体" w:eastAsia="黑体"/>
          <w:snapToGrid w:val="0"/>
          <w:spacing w:val="-6"/>
          <w:kern w:val="0"/>
          <w:sz w:val="32"/>
          <w:szCs w:val="32"/>
        </w:rPr>
      </w:pPr>
      <w:r>
        <w:rPr>
          <w:rFonts w:hint="eastAsia" w:ascii="黑体" w:hAnsi="黑体" w:eastAsia="黑体"/>
          <w:snapToGrid w:val="0"/>
          <w:spacing w:val="-6"/>
          <w:kern w:val="0"/>
          <w:sz w:val="32"/>
          <w:szCs w:val="32"/>
        </w:rPr>
        <w:t>七</w:t>
      </w:r>
      <w:r>
        <w:rPr>
          <w:rFonts w:ascii="黑体" w:hAnsi="黑体" w:eastAsia="黑体"/>
          <w:snapToGrid w:val="0"/>
          <w:spacing w:val="-6"/>
          <w:kern w:val="0"/>
          <w:sz w:val="32"/>
          <w:szCs w:val="32"/>
        </w:rPr>
        <w:t>、</w:t>
      </w:r>
      <w:r>
        <w:rPr>
          <w:rFonts w:hint="eastAsia" w:ascii="黑体" w:hAnsi="黑体" w:eastAsia="黑体"/>
          <w:snapToGrid w:val="0"/>
          <w:spacing w:val="-6"/>
          <w:kern w:val="0"/>
          <w:sz w:val="32"/>
          <w:szCs w:val="32"/>
        </w:rPr>
        <w:t>国家</w:t>
      </w:r>
      <w:r>
        <w:rPr>
          <w:rFonts w:ascii="黑体" w:hAnsi="黑体" w:eastAsia="黑体"/>
          <w:snapToGrid w:val="0"/>
          <w:spacing w:val="-6"/>
          <w:kern w:val="0"/>
          <w:sz w:val="32"/>
          <w:szCs w:val="32"/>
        </w:rPr>
        <w:t>统计局</w:t>
      </w:r>
      <w:r>
        <w:rPr>
          <w:rFonts w:hint="eastAsia" w:ascii="黑体" w:hAnsi="黑体" w:eastAsia="黑体"/>
          <w:snapToGrid w:val="0"/>
          <w:spacing w:val="-6"/>
          <w:kern w:val="0"/>
          <w:sz w:val="32"/>
          <w:szCs w:val="32"/>
        </w:rPr>
        <w:t>《企业统计信用管理办法》第十六条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rPr>
        <w:t>统计一般失信和统计严重失信企业信息公示期限为1年。公示期间，企业认真整改到位并提出申请，经履行公示职责的统计机构核实后，可以从公示网站提前移除企业信息，但公示时间不得少于6个月。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rPr>
        <w:t>公示期间，企业整改不到位被查实的，公示期限延长至2年；再次发生统计违法行为并查实的，自查实之日起，公示2年。</w:t>
      </w:r>
    </w:p>
    <w:p>
      <w:pPr>
        <w:adjustRightInd w:val="0"/>
        <w:snapToGrid w:val="0"/>
        <w:spacing w:line="600" w:lineRule="atLeast"/>
        <w:ind w:firstLine="619" w:firstLineChars="200"/>
        <w:rPr>
          <w:rFonts w:ascii="黑体" w:hAnsi="黑体" w:eastAsia="黑体"/>
          <w:snapToGrid w:val="0"/>
          <w:spacing w:val="-6"/>
          <w:kern w:val="0"/>
          <w:sz w:val="32"/>
          <w:szCs w:val="32"/>
        </w:rPr>
      </w:pPr>
      <w:r>
        <w:rPr>
          <w:rFonts w:ascii="仿宋_GB2312" w:hAnsi="宋体" w:eastAsia="仿宋_GB2312"/>
          <w:b/>
          <w:snapToGrid w:val="0"/>
          <w:spacing w:val="-6"/>
          <w:kern w:val="0"/>
          <w:sz w:val="32"/>
          <w:szCs w:val="32"/>
        </w:rPr>
        <w:t xml:space="preserve"> </w:t>
      </w:r>
      <w:r>
        <w:rPr>
          <w:rFonts w:hint="eastAsia" w:ascii="黑体" w:hAnsi="黑体" w:eastAsia="黑体"/>
          <w:snapToGrid w:val="0"/>
          <w:spacing w:val="-6"/>
          <w:kern w:val="0"/>
          <w:sz w:val="32"/>
          <w:szCs w:val="32"/>
        </w:rPr>
        <w:t>八</w:t>
      </w:r>
      <w:r>
        <w:rPr>
          <w:rFonts w:ascii="黑体" w:hAnsi="黑体" w:eastAsia="黑体"/>
          <w:snapToGrid w:val="0"/>
          <w:spacing w:val="-6"/>
          <w:kern w:val="0"/>
          <w:sz w:val="32"/>
          <w:szCs w:val="32"/>
        </w:rPr>
        <w:t>、</w:t>
      </w:r>
      <w:r>
        <w:rPr>
          <w:rFonts w:hint="eastAsia" w:ascii="黑体" w:hAnsi="黑体" w:eastAsia="黑体"/>
          <w:snapToGrid w:val="0"/>
          <w:spacing w:val="-6"/>
          <w:kern w:val="0"/>
          <w:sz w:val="32"/>
          <w:szCs w:val="32"/>
        </w:rPr>
        <w:t>国家</w:t>
      </w:r>
      <w:r>
        <w:rPr>
          <w:rFonts w:ascii="黑体" w:hAnsi="黑体" w:eastAsia="黑体"/>
          <w:snapToGrid w:val="0"/>
          <w:spacing w:val="-6"/>
          <w:kern w:val="0"/>
          <w:sz w:val="32"/>
          <w:szCs w:val="32"/>
        </w:rPr>
        <w:t>统计局</w:t>
      </w:r>
      <w:r>
        <w:rPr>
          <w:rFonts w:hint="eastAsia" w:ascii="黑体" w:hAnsi="黑体" w:eastAsia="黑体"/>
          <w:snapToGrid w:val="0"/>
          <w:spacing w:val="-6"/>
          <w:kern w:val="0"/>
          <w:sz w:val="32"/>
          <w:szCs w:val="32"/>
        </w:rPr>
        <w:t>《企业统计信用管理办法》第十七条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16" w:firstLineChars="200"/>
        <w:textAlignment w:val="auto"/>
        <w:outlineLvl w:val="9"/>
        <w:rPr>
          <w:rFonts w:hint="eastAsia"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rPr>
        <w:t>县级以上人民政府统计机构应当遵循诚信守法便利、失信违法惩戒原则，对统计守信企业予以激励；对统计信用异常企业、统计一般失信企业加强监督检查；将统计严重失信企业信息纳入金融、工商等行业和部门信用信息系统，并按照《关于加快推进失信被执行人信用监督、警示和惩戒机制建设的意见》，以及《关于对统计领域严重失信企业及其有关人员开展联合惩戒的合作备忘录（修订版）》实施联合惩戒。</w:t>
      </w:r>
    </w:p>
    <w:p>
      <w:pPr>
        <w:adjustRightInd w:val="0"/>
        <w:snapToGrid w:val="0"/>
        <w:spacing w:line="600" w:lineRule="atLeast"/>
        <w:rPr>
          <w:rFonts w:ascii="仿宋_GB2312" w:hAnsi="宋体" w:eastAsia="仿宋_GB2312"/>
          <w:snapToGrid w:val="0"/>
          <w:spacing w:val="-6"/>
          <w:kern w:val="0"/>
          <w:sz w:val="32"/>
          <w:szCs w:val="32"/>
        </w:rPr>
      </w:pPr>
      <w:r>
        <w:rPr>
          <w:rFonts w:hint="eastAsia" w:ascii="仿宋_GB2312" w:hAnsi="宋体" w:eastAsia="仿宋_GB2312" w:cs="宋体"/>
          <w:snapToGrid w:val="0"/>
          <w:spacing w:val="-6"/>
          <w:kern w:val="0"/>
          <w:sz w:val="32"/>
          <w:szCs w:val="32"/>
        </w:rPr>
        <w:t>┄┄┄┄┄┄┄┄┄┄┄┄┄┄┄┄┄┄┄┄┄┄┄┄┄┄┄┄┄┄┄┄┄┄┄┄┄┄┄</w:t>
      </w:r>
    </w:p>
    <w:p>
      <w:pPr>
        <w:adjustRightInd w:val="0"/>
        <w:snapToGrid w:val="0"/>
        <w:spacing w:line="600" w:lineRule="atLeast"/>
        <w:ind w:firstLine="616" w:firstLineChars="2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我已认真阅读上述内容，承诺将按照规定接受检查，对自己所反映情况和提供材料的真实性负责。</w:t>
      </w:r>
    </w:p>
    <w:p>
      <w:pPr>
        <w:adjustRightInd w:val="0"/>
        <w:snapToGrid w:val="0"/>
        <w:spacing w:line="600" w:lineRule="atLeast"/>
        <w:ind w:firstLine="616" w:firstLineChars="200"/>
        <w:rPr>
          <w:rFonts w:ascii="仿宋_GB2312" w:hAnsi="宋体" w:eastAsia="仿宋_GB2312"/>
          <w:snapToGrid w:val="0"/>
          <w:spacing w:val="-6"/>
          <w:kern w:val="0"/>
          <w:sz w:val="32"/>
          <w:szCs w:val="32"/>
        </w:rPr>
      </w:pPr>
    </w:p>
    <w:p>
      <w:pPr>
        <w:adjustRightInd w:val="0"/>
        <w:snapToGrid w:val="0"/>
        <w:spacing w:line="600" w:lineRule="atLeast"/>
        <w:ind w:firstLine="616" w:firstLineChars="200"/>
        <w:rPr>
          <w:rFonts w:ascii="仿宋_GB2312" w:hAnsi="宋体" w:eastAsia="仿宋_GB2312"/>
          <w:snapToGrid w:val="0"/>
          <w:spacing w:val="-6"/>
          <w:kern w:val="0"/>
          <w:sz w:val="32"/>
          <w:szCs w:val="32"/>
        </w:rPr>
      </w:pPr>
    </w:p>
    <w:p>
      <w:pPr>
        <w:adjustRightInd w:val="0"/>
        <w:snapToGrid w:val="0"/>
        <w:spacing w:line="600" w:lineRule="atLeast"/>
        <w:ind w:firstLine="616" w:firstLineChars="200"/>
        <w:rPr>
          <w:rFonts w:ascii="仿宋_GB2312" w:hAnsi="宋体" w:eastAsia="仿宋_GB2312"/>
          <w:snapToGrid w:val="0"/>
          <w:spacing w:val="-6"/>
          <w:kern w:val="0"/>
          <w:sz w:val="32"/>
          <w:szCs w:val="32"/>
        </w:rPr>
      </w:pPr>
    </w:p>
    <w:p>
      <w:pPr>
        <w:adjustRightInd w:val="0"/>
        <w:snapToGrid w:val="0"/>
        <w:spacing w:line="600" w:lineRule="atLeast"/>
        <w:ind w:firstLine="4312" w:firstLineChars="14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 xml:space="preserve">行政相对人签名：           </w:t>
      </w:r>
    </w:p>
    <w:p>
      <w:pPr>
        <w:adjustRightInd w:val="0"/>
        <w:snapToGrid w:val="0"/>
        <w:spacing w:line="600" w:lineRule="atLeast"/>
        <w:ind w:firstLine="5639" w:firstLineChars="1831"/>
        <w:rPr>
          <w:rFonts w:ascii="仿宋_GB2312" w:hAnsi="宋体" w:eastAsia="仿宋_GB2312"/>
          <w:snapToGrid w:val="0"/>
          <w:spacing w:val="-6"/>
          <w:kern w:val="0"/>
          <w:sz w:val="32"/>
          <w:szCs w:val="32"/>
        </w:rPr>
      </w:pPr>
    </w:p>
    <w:p>
      <w:pPr>
        <w:adjustRightInd w:val="0"/>
        <w:snapToGrid w:val="0"/>
        <w:spacing w:line="600" w:lineRule="atLeast"/>
        <w:ind w:firstLine="5852" w:firstLineChars="1900"/>
        <w:rPr>
          <w:rFonts w:ascii="仿宋_GB2312" w:hAnsi="宋体" w:eastAsia="仿宋_GB2312"/>
          <w:snapToGrid w:val="0"/>
          <w:spacing w:val="-6"/>
          <w:kern w:val="0"/>
          <w:sz w:val="32"/>
          <w:szCs w:val="32"/>
        </w:rPr>
      </w:pPr>
      <w:r>
        <w:rPr>
          <w:rFonts w:hint="eastAsia" w:ascii="仿宋_GB2312" w:hAnsi="宋体" w:eastAsia="仿宋_GB2312"/>
          <w:snapToGrid w:val="0"/>
          <w:spacing w:val="-6"/>
          <w:kern w:val="0"/>
          <w:sz w:val="32"/>
          <w:szCs w:val="32"/>
        </w:rPr>
        <w:t>年</w:t>
      </w:r>
      <w:r>
        <w:rPr>
          <w:rFonts w:hint="eastAsia" w:ascii="仿宋_GB2312" w:hAnsi="宋体" w:eastAsia="仿宋_GB2312"/>
          <w:snapToGrid w:val="0"/>
          <w:spacing w:val="-6"/>
          <w:kern w:val="0"/>
          <w:sz w:val="32"/>
          <w:szCs w:val="32"/>
          <w:lang w:val="en-US" w:eastAsia="zh-CN"/>
        </w:rPr>
        <w:t xml:space="preserve"> </w:t>
      </w:r>
      <w:r>
        <w:rPr>
          <w:rFonts w:hint="eastAsia" w:ascii="仿宋_GB2312" w:hAnsi="宋体" w:eastAsia="仿宋_GB2312"/>
          <w:snapToGrid w:val="0"/>
          <w:spacing w:val="-6"/>
          <w:kern w:val="0"/>
          <w:sz w:val="32"/>
          <w:szCs w:val="32"/>
        </w:rPr>
        <w:t xml:space="preserve"> </w:t>
      </w:r>
      <w:r>
        <w:rPr>
          <w:rFonts w:hint="eastAsia" w:ascii="仿宋_GB2312" w:hAnsi="宋体" w:eastAsia="仿宋_GB2312"/>
          <w:snapToGrid w:val="0"/>
          <w:spacing w:val="-6"/>
          <w:kern w:val="0"/>
          <w:sz w:val="32"/>
          <w:szCs w:val="32"/>
          <w:lang w:val="en-US" w:eastAsia="zh-CN"/>
        </w:rPr>
        <w:t xml:space="preserve"> </w:t>
      </w:r>
      <w:r>
        <w:rPr>
          <w:rFonts w:hint="eastAsia" w:ascii="仿宋_GB2312" w:hAnsi="宋体" w:eastAsia="仿宋_GB2312"/>
          <w:snapToGrid w:val="0"/>
          <w:spacing w:val="-6"/>
          <w:kern w:val="0"/>
          <w:sz w:val="32"/>
          <w:szCs w:val="32"/>
        </w:rPr>
        <w:t xml:space="preserve">月  </w:t>
      </w:r>
      <w:r>
        <w:rPr>
          <w:rFonts w:hint="eastAsia" w:ascii="仿宋_GB2312" w:hAnsi="宋体" w:eastAsia="仿宋_GB2312"/>
          <w:snapToGrid w:val="0"/>
          <w:spacing w:val="-6"/>
          <w:kern w:val="0"/>
          <w:sz w:val="32"/>
          <w:szCs w:val="32"/>
          <w:lang w:val="en-US" w:eastAsia="zh-CN"/>
        </w:rPr>
        <w:t xml:space="preserve">  </w:t>
      </w:r>
      <w:r>
        <w:rPr>
          <w:rFonts w:hint="eastAsia" w:ascii="仿宋_GB2312" w:hAnsi="宋体" w:eastAsia="仿宋_GB2312"/>
          <w:snapToGrid w:val="0"/>
          <w:spacing w:val="-6"/>
          <w:kern w:val="0"/>
          <w:sz w:val="32"/>
          <w:szCs w:val="32"/>
        </w:rPr>
        <w:t>日</w:t>
      </w:r>
    </w:p>
    <w:p>
      <w:pPr>
        <w:adjustRightInd w:val="0"/>
        <w:snapToGrid w:val="0"/>
        <w:spacing w:line="600" w:lineRule="atLeast"/>
        <w:jc w:val="left"/>
        <w:rPr>
          <w:rFonts w:ascii="黑体" w:hAnsi="Berlin Sans FB Demi" w:eastAsia="黑体"/>
          <w:sz w:val="32"/>
          <w:szCs w:val="32"/>
        </w:rPr>
      </w:pPr>
      <w:r>
        <w:rPr>
          <w:rFonts w:ascii="黑体" w:hAnsi="黑体" w:eastAsia="黑体"/>
          <w:sz w:val="32"/>
          <w:szCs w:val="32"/>
        </w:rPr>
        <w:br w:type="page"/>
      </w:r>
      <w:r>
        <w:rPr>
          <w:rFonts w:hint="eastAsia" w:ascii="黑体" w:hAnsi="Berlin Sans FB Demi" w:eastAsia="黑体"/>
          <w:sz w:val="32"/>
          <w:szCs w:val="32"/>
        </w:rPr>
        <w:t>附</w:t>
      </w:r>
      <w:r>
        <w:rPr>
          <w:rFonts w:hint="eastAsia" w:ascii="黑体" w:eastAsia="黑体"/>
          <w:sz w:val="32"/>
          <w:szCs w:val="32"/>
        </w:rPr>
        <w:t>件</w:t>
      </w:r>
      <w:r>
        <w:rPr>
          <w:rFonts w:hint="eastAsia" w:ascii="黑体" w:hAnsi="Berlin Sans FB Demi" w:eastAsia="黑体"/>
          <w:sz w:val="32"/>
          <w:szCs w:val="32"/>
        </w:rPr>
        <w:t>6</w:t>
      </w:r>
    </w:p>
    <w:p>
      <w:pPr>
        <w:spacing w:line="600" w:lineRule="atLeast"/>
        <w:jc w:val="center"/>
        <w:rPr>
          <w:rFonts w:ascii="方正小标宋_GBK" w:hAnsi="黑体" w:eastAsia="方正小标宋_GBK" w:cs="方正小标宋_GBK"/>
          <w:sz w:val="44"/>
          <w:szCs w:val="44"/>
        </w:rPr>
      </w:pPr>
      <w:r>
        <w:rPr>
          <w:rFonts w:hint="eastAsia" w:ascii="方正小标宋_GBK" w:hAnsi="黑体" w:eastAsia="方正小标宋_GBK" w:cs="方正小标宋_GBK"/>
          <w:sz w:val="44"/>
          <w:szCs w:val="44"/>
        </w:rPr>
        <w:t>检查对象有关情况表</w:t>
      </w:r>
    </w:p>
    <w:p>
      <w:pPr>
        <w:spacing w:line="600" w:lineRule="atLeast"/>
        <w:jc w:val="center"/>
        <w:rPr>
          <w:rFonts w:ascii="仿宋_GB2312" w:eastAsia="仿宋_GB2312"/>
          <w:sz w:val="32"/>
          <w:szCs w:val="32"/>
        </w:rPr>
      </w:pPr>
    </w:p>
    <w:tbl>
      <w:tblPr>
        <w:tblStyle w:val="14"/>
        <w:tblW w:w="871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2" w:type="dxa"/>
            <w:gridSpan w:val="2"/>
          </w:tcPr>
          <w:p>
            <w:pPr>
              <w:spacing w:line="600" w:lineRule="atLeast"/>
              <w:jc w:val="center"/>
              <w:rPr>
                <w:rFonts w:ascii="仿宋_GB2312" w:eastAsia="仿宋_GB2312"/>
                <w:sz w:val="32"/>
                <w:szCs w:val="32"/>
              </w:rPr>
            </w:pPr>
            <w:r>
              <w:rPr>
                <w:rFonts w:hint="eastAsia" w:ascii="黑体" w:hAnsi="黑体" w:eastAsia="黑体"/>
                <w:sz w:val="32"/>
                <w:szCs w:val="32"/>
              </w:rPr>
              <w:t>检查对象有关情况表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17" w:type="dxa"/>
          </w:tcPr>
          <w:p>
            <w:pPr>
              <w:spacing w:line="600" w:lineRule="atLeast"/>
              <w:jc w:val="center"/>
              <w:rPr>
                <w:rFonts w:ascii="仿宋_GB2312" w:eastAsia="仿宋_GB2312"/>
                <w:sz w:val="32"/>
                <w:szCs w:val="32"/>
              </w:rPr>
            </w:pPr>
            <w:r>
              <w:rPr>
                <w:rFonts w:hint="eastAsia" w:ascii="仿宋_GB2312" w:hAnsi="黑体" w:eastAsia="仿宋_GB2312"/>
                <w:sz w:val="32"/>
                <w:szCs w:val="32"/>
              </w:rPr>
              <w:t>单位名称</w:t>
            </w:r>
          </w:p>
        </w:tc>
        <w:tc>
          <w:tcPr>
            <w:tcW w:w="5295" w:type="dxa"/>
          </w:tcPr>
          <w:p>
            <w:pPr>
              <w:spacing w:line="600" w:lineRule="atLeas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17" w:type="dxa"/>
          </w:tcPr>
          <w:p>
            <w:pPr>
              <w:spacing w:line="600" w:lineRule="atLeast"/>
              <w:jc w:val="center"/>
              <w:rPr>
                <w:rFonts w:ascii="仿宋_GB2312" w:hAnsi="黑体" w:eastAsia="仿宋_GB2312"/>
                <w:sz w:val="32"/>
                <w:szCs w:val="32"/>
              </w:rPr>
            </w:pPr>
            <w:r>
              <w:rPr>
                <w:rFonts w:hint="eastAsia" w:ascii="仿宋_GB2312" w:hAnsi="黑体" w:eastAsia="仿宋_GB2312"/>
                <w:sz w:val="32"/>
                <w:szCs w:val="32"/>
              </w:rPr>
              <w:t>统一社会信用代码</w:t>
            </w:r>
          </w:p>
          <w:p>
            <w:pPr>
              <w:spacing w:line="600" w:lineRule="atLeast"/>
              <w:jc w:val="center"/>
              <w:rPr>
                <w:rFonts w:ascii="仿宋_GB2312" w:hAnsi="黑体" w:eastAsia="仿宋_GB2312"/>
                <w:sz w:val="32"/>
                <w:szCs w:val="32"/>
              </w:rPr>
            </w:pPr>
            <w:r>
              <w:rPr>
                <w:rFonts w:hint="eastAsia" w:ascii="仿宋_GB2312" w:hAnsi="黑体" w:eastAsia="仿宋_GB2312"/>
                <w:sz w:val="32"/>
                <w:szCs w:val="32"/>
              </w:rPr>
              <w:t>（或组织机构代码）</w:t>
            </w:r>
          </w:p>
        </w:tc>
        <w:tc>
          <w:tcPr>
            <w:tcW w:w="5295" w:type="dxa"/>
          </w:tcPr>
          <w:p>
            <w:pPr>
              <w:spacing w:line="600" w:lineRule="atLeas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17" w:type="dxa"/>
          </w:tcPr>
          <w:p>
            <w:pPr>
              <w:spacing w:line="600" w:lineRule="atLeast"/>
              <w:jc w:val="center"/>
              <w:rPr>
                <w:rFonts w:ascii="仿宋_GB2312" w:eastAsia="仿宋_GB2312"/>
                <w:sz w:val="32"/>
                <w:szCs w:val="32"/>
              </w:rPr>
            </w:pPr>
            <w:r>
              <w:rPr>
                <w:rFonts w:hint="eastAsia" w:ascii="仿宋_GB2312" w:hAnsi="黑体" w:eastAsia="仿宋_GB2312"/>
                <w:sz w:val="32"/>
                <w:szCs w:val="32"/>
              </w:rPr>
              <w:t>法定代表人（负责人）</w:t>
            </w:r>
          </w:p>
        </w:tc>
        <w:tc>
          <w:tcPr>
            <w:tcW w:w="5295" w:type="dxa"/>
          </w:tcPr>
          <w:p>
            <w:pPr>
              <w:spacing w:line="600" w:lineRule="atLeas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17" w:type="dxa"/>
          </w:tcPr>
          <w:p>
            <w:pPr>
              <w:spacing w:line="600" w:lineRule="atLeast"/>
              <w:jc w:val="center"/>
              <w:rPr>
                <w:rFonts w:ascii="仿宋_GB2312" w:eastAsia="仿宋_GB2312"/>
                <w:sz w:val="32"/>
                <w:szCs w:val="32"/>
              </w:rPr>
            </w:pPr>
            <w:r>
              <w:rPr>
                <w:rFonts w:hint="eastAsia" w:ascii="仿宋_GB2312" w:hAnsi="黑体" w:eastAsia="仿宋_GB2312"/>
                <w:sz w:val="32"/>
                <w:szCs w:val="32"/>
              </w:rPr>
              <w:t>主管统计负责人</w:t>
            </w:r>
          </w:p>
        </w:tc>
        <w:tc>
          <w:tcPr>
            <w:tcW w:w="5295" w:type="dxa"/>
          </w:tcPr>
          <w:p>
            <w:pPr>
              <w:spacing w:line="600" w:lineRule="atLeas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17" w:type="dxa"/>
          </w:tcPr>
          <w:p>
            <w:pPr>
              <w:spacing w:line="600" w:lineRule="atLeast"/>
              <w:jc w:val="center"/>
              <w:rPr>
                <w:rFonts w:ascii="仿宋_GB2312" w:hAnsi="黑体" w:eastAsia="仿宋_GB2312"/>
                <w:sz w:val="32"/>
                <w:szCs w:val="32"/>
              </w:rPr>
            </w:pPr>
            <w:r>
              <w:rPr>
                <w:rFonts w:hint="eastAsia" w:ascii="仿宋_GB2312" w:hAnsi="黑体" w:eastAsia="仿宋_GB2312"/>
                <w:sz w:val="32"/>
                <w:szCs w:val="32"/>
              </w:rPr>
              <w:t>统计部门负责人</w:t>
            </w:r>
          </w:p>
        </w:tc>
        <w:tc>
          <w:tcPr>
            <w:tcW w:w="5295" w:type="dxa"/>
          </w:tcPr>
          <w:p>
            <w:pPr>
              <w:spacing w:line="600" w:lineRule="atLeas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17" w:type="dxa"/>
          </w:tcPr>
          <w:p>
            <w:pPr>
              <w:spacing w:line="600" w:lineRule="atLeast"/>
              <w:jc w:val="center"/>
              <w:rPr>
                <w:rFonts w:ascii="仿宋_GB2312" w:hAnsi="黑体" w:eastAsia="仿宋_GB2312"/>
                <w:sz w:val="32"/>
                <w:szCs w:val="32"/>
              </w:rPr>
            </w:pPr>
            <w:r>
              <w:rPr>
                <w:rFonts w:hint="eastAsia" w:ascii="仿宋_GB2312" w:hAnsi="黑体" w:eastAsia="仿宋_GB2312"/>
                <w:sz w:val="32"/>
                <w:szCs w:val="32"/>
              </w:rPr>
              <w:t>统计人员</w:t>
            </w:r>
          </w:p>
        </w:tc>
        <w:tc>
          <w:tcPr>
            <w:tcW w:w="5295" w:type="dxa"/>
          </w:tcPr>
          <w:p>
            <w:pPr>
              <w:spacing w:line="600" w:lineRule="atLeas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2" w:type="dxa"/>
            <w:gridSpan w:val="2"/>
          </w:tcPr>
          <w:p>
            <w:pPr>
              <w:spacing w:line="600" w:lineRule="atLeast"/>
              <w:rPr>
                <w:rFonts w:ascii="仿宋_GB2312" w:eastAsia="仿宋_GB2312"/>
                <w:sz w:val="32"/>
                <w:szCs w:val="32"/>
              </w:rPr>
            </w:pPr>
            <w:r>
              <w:rPr>
                <w:rFonts w:hint="eastAsia" w:ascii="仿宋_GB2312" w:eastAsia="仿宋_GB2312"/>
                <w:sz w:val="32"/>
                <w:szCs w:val="32"/>
              </w:rPr>
              <w:t xml:space="preserve">    我单位已仔细阅读了《广西壮族自治区统计局统计执法检查告知书》，知悉相关法律法规规定，承诺将按照法律法规要求认真做好广西壮族自治区统计局统计执法检查配合工作。 </w:t>
            </w:r>
          </w:p>
        </w:tc>
      </w:tr>
    </w:tbl>
    <w:p>
      <w:pPr>
        <w:spacing w:line="600" w:lineRule="atLeast"/>
        <w:rPr>
          <w:rFonts w:ascii="仿宋_GB2312" w:eastAsia="仿宋_GB2312"/>
          <w:sz w:val="32"/>
          <w:szCs w:val="32"/>
        </w:rPr>
      </w:pPr>
    </w:p>
    <w:p>
      <w:pPr>
        <w:spacing w:line="600" w:lineRule="atLeast"/>
        <w:rPr>
          <w:rFonts w:ascii="仿宋_GB2312" w:eastAsia="仿宋_GB2312"/>
          <w:sz w:val="32"/>
          <w:szCs w:val="32"/>
        </w:rPr>
      </w:pPr>
    </w:p>
    <w:p>
      <w:pPr>
        <w:spacing w:line="600" w:lineRule="atLeast"/>
        <w:rPr>
          <w:rFonts w:ascii="仿宋_GB2312" w:eastAsia="仿宋_GB2312"/>
          <w:sz w:val="32"/>
          <w:szCs w:val="32"/>
        </w:rPr>
      </w:pPr>
    </w:p>
    <w:p>
      <w:pPr>
        <w:spacing w:line="600" w:lineRule="atLeast"/>
        <w:ind w:right="624"/>
        <w:jc w:val="right"/>
        <w:rPr>
          <w:rFonts w:ascii="仿宋" w:hAnsi="仿宋" w:eastAsia="仿宋_GB2312"/>
          <w:spacing w:val="-4"/>
          <w:sz w:val="32"/>
          <w:szCs w:val="32"/>
        </w:rPr>
      </w:pPr>
      <w:r>
        <w:rPr>
          <w:rFonts w:hint="eastAsia" w:ascii="仿宋" w:hAnsi="仿宋" w:eastAsia="仿宋_GB2312"/>
          <w:spacing w:val="-4"/>
          <w:sz w:val="32"/>
          <w:szCs w:val="32"/>
        </w:rPr>
        <w:t xml:space="preserve"> 检查对象（公章）      </w:t>
      </w:r>
      <w:r>
        <w:rPr>
          <w:rFonts w:ascii="仿宋" w:hAnsi="仿宋" w:eastAsia="仿宋_GB2312"/>
          <w:spacing w:val="-4"/>
          <w:sz w:val="32"/>
          <w:szCs w:val="32"/>
        </w:rPr>
        <w:t xml:space="preserve">  </w:t>
      </w:r>
      <w:r>
        <w:rPr>
          <w:rFonts w:hint="eastAsia" w:ascii="仿宋" w:hAnsi="仿宋" w:eastAsia="仿宋_GB2312"/>
          <w:spacing w:val="-4"/>
          <w:sz w:val="32"/>
          <w:szCs w:val="32"/>
        </w:rPr>
        <w:t xml:space="preserve">   </w:t>
      </w:r>
    </w:p>
    <w:p>
      <w:pPr>
        <w:spacing w:line="600" w:lineRule="atLeast"/>
        <w:jc w:val="right"/>
        <w:rPr>
          <w:rFonts w:ascii="仿宋" w:hAnsi="仿宋" w:eastAsia="仿宋_GB2312"/>
          <w:spacing w:val="-4"/>
          <w:sz w:val="32"/>
          <w:szCs w:val="32"/>
        </w:rPr>
      </w:pPr>
    </w:p>
    <w:p>
      <w:pPr>
        <w:spacing w:line="600" w:lineRule="atLeast"/>
        <w:ind w:right="1092"/>
        <w:jc w:val="right"/>
        <w:rPr>
          <w:rFonts w:ascii="仿宋" w:hAnsi="仿宋" w:eastAsia="仿宋_GB2312"/>
          <w:spacing w:val="-4"/>
          <w:sz w:val="32"/>
          <w:szCs w:val="32"/>
        </w:rPr>
      </w:pPr>
      <w:r>
        <w:rPr>
          <w:rFonts w:ascii="仿宋" w:hAnsi="仿宋" w:eastAsia="仿宋_GB2312"/>
          <w:spacing w:val="-4"/>
          <w:sz w:val="32"/>
          <w:szCs w:val="32"/>
        </w:rPr>
        <w:t>年</w:t>
      </w:r>
      <w:r>
        <w:rPr>
          <w:rFonts w:hint="eastAsia" w:ascii="仿宋" w:hAnsi="仿宋" w:eastAsia="仿宋_GB2312"/>
          <w:spacing w:val="-4"/>
          <w:sz w:val="32"/>
          <w:szCs w:val="32"/>
        </w:rPr>
        <w:t xml:space="preserve">   </w:t>
      </w:r>
      <w:r>
        <w:rPr>
          <w:rFonts w:ascii="仿宋" w:hAnsi="仿宋" w:eastAsia="仿宋_GB2312"/>
          <w:spacing w:val="-4"/>
          <w:sz w:val="32"/>
          <w:szCs w:val="32"/>
        </w:rPr>
        <w:t>月</w:t>
      </w:r>
      <w:r>
        <w:rPr>
          <w:rFonts w:hint="eastAsia" w:ascii="仿宋" w:hAnsi="仿宋" w:eastAsia="仿宋_GB2312"/>
          <w:spacing w:val="-4"/>
          <w:sz w:val="32"/>
          <w:szCs w:val="32"/>
        </w:rPr>
        <w:t xml:space="preserve">   日  </w:t>
      </w:r>
      <w:r>
        <w:rPr>
          <w:rFonts w:ascii="仿宋" w:hAnsi="仿宋" w:eastAsia="仿宋_GB2312"/>
          <w:spacing w:val="-4"/>
          <w:sz w:val="32"/>
          <w:szCs w:val="32"/>
        </w:rPr>
        <w:t xml:space="preserve"> </w:t>
      </w:r>
    </w:p>
    <w:p>
      <w:pPr>
        <w:spacing w:line="600" w:lineRule="atLeast"/>
        <w:jc w:val="left"/>
        <w:rPr>
          <w:rFonts w:ascii="黑体" w:eastAsia="黑体"/>
          <w:sz w:val="32"/>
          <w:szCs w:val="32"/>
        </w:rPr>
      </w:pPr>
      <w:r>
        <w:rPr>
          <w:rFonts w:ascii="黑体" w:hAnsi="黑体" w:eastAsia="黑体"/>
          <w:sz w:val="32"/>
          <w:szCs w:val="32"/>
        </w:rPr>
        <w:br w:type="page"/>
      </w:r>
      <w:r>
        <w:rPr>
          <w:rFonts w:hint="eastAsia" w:ascii="黑体" w:eastAsia="黑体"/>
          <w:sz w:val="32"/>
          <w:szCs w:val="32"/>
        </w:rPr>
        <w:t>附件7</w:t>
      </w:r>
    </w:p>
    <w:p>
      <w:pPr>
        <w:spacing w:line="600" w:lineRule="atLeast"/>
        <w:jc w:val="center"/>
        <w:rPr>
          <w:rFonts w:ascii="方正小标宋_GBK" w:hAnsi="黑体" w:eastAsia="方正小标宋_GBK"/>
          <w:sz w:val="36"/>
          <w:szCs w:val="36"/>
          <w:shd w:val="pct10" w:color="auto" w:fill="FFFFFF"/>
        </w:rPr>
      </w:pPr>
      <w:r>
        <w:rPr>
          <w:rFonts w:hint="eastAsia" w:ascii="方正小标宋_GBK" w:hAnsi="黑体" w:eastAsia="方正小标宋_GBK" w:cs="宋体"/>
          <w:sz w:val="36"/>
          <w:szCs w:val="36"/>
        </w:rPr>
        <w:t>广 西 壮 族 自 治 区 统 计 局</w:t>
      </w:r>
    </w:p>
    <w:p>
      <w:pPr>
        <w:tabs>
          <w:tab w:val="left" w:pos="1215"/>
          <w:tab w:val="center" w:pos="4153"/>
        </w:tabs>
        <w:spacing w:line="600" w:lineRule="atLeast"/>
        <w:jc w:val="center"/>
        <w:rPr>
          <w:rFonts w:ascii="方正小标宋_GBK" w:eastAsia="方正小标宋_GBK"/>
          <w:bCs/>
          <w:sz w:val="44"/>
          <w:szCs w:val="44"/>
        </w:rPr>
      </w:pPr>
      <w:r>
        <w:rPr>
          <w:rFonts w:hint="eastAsia" w:ascii="方正小标宋_GBK" w:eastAsia="方正小标宋_GBK" w:cs="黑体"/>
          <w:bCs/>
          <w:sz w:val="44"/>
          <w:szCs w:val="44"/>
        </w:rPr>
        <w:t>送  达  回  证</w:t>
      </w:r>
    </w:p>
    <w:p>
      <w:pPr>
        <w:spacing w:line="600" w:lineRule="atLeast"/>
        <w:rPr>
          <w:rFonts w:ascii="仿宋_GB2312" w:hAnsi="宋体" w:eastAsia="仿宋_GB2312"/>
          <w:b/>
          <w:bCs/>
          <w:sz w:val="24"/>
          <w:szCs w:val="24"/>
        </w:rPr>
      </w:pPr>
    </w:p>
    <w:tbl>
      <w:tblPr>
        <w:tblStyle w:val="14"/>
        <w:tblW w:w="894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2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1668" w:type="dxa"/>
            <w:tcBorders>
              <w:top w:val="single" w:color="auto" w:sz="4" w:space="0"/>
              <w:left w:val="nil"/>
              <w:bottom w:val="single" w:color="auto" w:sz="4" w:space="0"/>
              <w:right w:val="single" w:color="auto" w:sz="4" w:space="0"/>
            </w:tcBorders>
          </w:tcPr>
          <w:p>
            <w:pPr>
              <w:spacing w:line="600" w:lineRule="atLeast"/>
              <w:rPr>
                <w:b/>
                <w:bCs/>
                <w:sz w:val="32"/>
                <w:szCs w:val="32"/>
                <w:u w:val="single"/>
              </w:rPr>
            </w:pPr>
            <w:r>
              <w:rPr>
                <w:rFonts w:hint="eastAsia" w:ascii="仿宋_GB2312" w:eastAsia="仿宋_GB2312" w:cs="仿宋_GB2312"/>
                <w:sz w:val="32"/>
                <w:szCs w:val="32"/>
              </w:rPr>
              <w:t>受送达人</w:t>
            </w:r>
          </w:p>
        </w:tc>
        <w:tc>
          <w:tcPr>
            <w:tcW w:w="7278" w:type="dxa"/>
            <w:tcBorders>
              <w:top w:val="single" w:color="auto" w:sz="4" w:space="0"/>
              <w:left w:val="single" w:color="auto" w:sz="4" w:space="0"/>
              <w:bottom w:val="single" w:color="auto" w:sz="4" w:space="0"/>
              <w:right w:val="nil"/>
            </w:tcBorders>
          </w:tcPr>
          <w:p>
            <w:pPr>
              <w:spacing w:line="600" w:lineRule="atLeast"/>
              <w:jc w:val="center"/>
              <w:rPr>
                <w:sz w:val="32"/>
                <w:szCs w:val="32"/>
                <w:shd w:val="pct10"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1668" w:type="dxa"/>
            <w:tcBorders>
              <w:top w:val="single" w:color="auto" w:sz="4" w:space="0"/>
              <w:left w:val="nil"/>
              <w:bottom w:val="single" w:color="auto" w:sz="4" w:space="0"/>
              <w:right w:val="single" w:color="auto" w:sz="4" w:space="0"/>
            </w:tcBorders>
          </w:tcPr>
          <w:p>
            <w:pPr>
              <w:spacing w:line="600" w:lineRule="atLeast"/>
              <w:rPr>
                <w:rFonts w:ascii="仿宋_GB2312" w:eastAsia="仿宋_GB2312"/>
                <w:sz w:val="32"/>
                <w:szCs w:val="32"/>
              </w:rPr>
            </w:pPr>
            <w:r>
              <w:rPr>
                <w:rFonts w:hint="eastAsia" w:ascii="仿宋_GB2312" w:hAnsi="宋体" w:eastAsia="仿宋_GB2312" w:cs="仿宋_GB2312"/>
                <w:sz w:val="32"/>
                <w:szCs w:val="32"/>
              </w:rPr>
              <w:t>送达文书</w:t>
            </w:r>
          </w:p>
        </w:tc>
        <w:tc>
          <w:tcPr>
            <w:tcW w:w="7278" w:type="dxa"/>
            <w:tcBorders>
              <w:top w:val="single" w:color="auto" w:sz="4" w:space="0"/>
              <w:left w:val="single" w:color="auto" w:sz="4" w:space="0"/>
              <w:bottom w:val="single" w:color="auto" w:sz="4" w:space="0"/>
              <w:right w:val="nil"/>
            </w:tcBorders>
          </w:tcPr>
          <w:p>
            <w:pPr>
              <w:spacing w:line="600" w:lineRule="atLeast"/>
              <w:jc w:val="center"/>
              <w:rPr>
                <w:rFonts w:ascii="仿宋_GB2312" w:hAnsi="宋体" w:eastAsia="仿宋_GB2312" w:cs="仿宋_GB2312"/>
                <w:spacing w:val="-12"/>
                <w:kern w:val="0"/>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4" w:hRule="atLeast"/>
          <w:jc w:val="center"/>
        </w:trPr>
        <w:tc>
          <w:tcPr>
            <w:tcW w:w="1668" w:type="dxa"/>
            <w:tcBorders>
              <w:top w:val="single" w:color="auto" w:sz="4" w:space="0"/>
              <w:left w:val="nil"/>
              <w:bottom w:val="single" w:color="auto" w:sz="4" w:space="0"/>
              <w:right w:val="single" w:color="auto" w:sz="4" w:space="0"/>
            </w:tcBorders>
            <w:vAlign w:val="center"/>
          </w:tcPr>
          <w:p>
            <w:pPr>
              <w:pStyle w:val="4"/>
              <w:spacing w:line="600" w:lineRule="atLeast"/>
              <w:jc w:val="center"/>
              <w:rPr>
                <w:rFonts w:hAnsi="宋体"/>
                <w:sz w:val="32"/>
                <w:szCs w:val="32"/>
              </w:rPr>
            </w:pPr>
            <w:r>
              <w:rPr>
                <w:rFonts w:hint="eastAsia" w:cs="仿宋_GB2312"/>
                <w:w w:val="100"/>
                <w:sz w:val="32"/>
                <w:szCs w:val="32"/>
              </w:rPr>
              <w:t>送达人</w:t>
            </w:r>
          </w:p>
        </w:tc>
        <w:tc>
          <w:tcPr>
            <w:tcW w:w="7278" w:type="dxa"/>
            <w:tcBorders>
              <w:top w:val="single" w:color="auto" w:sz="4" w:space="0"/>
              <w:left w:val="single" w:color="auto" w:sz="4" w:space="0"/>
              <w:bottom w:val="single" w:color="auto" w:sz="4" w:space="0"/>
              <w:right w:val="nil"/>
            </w:tcBorders>
            <w:vAlign w:val="center"/>
          </w:tcPr>
          <w:p>
            <w:pPr>
              <w:spacing w:line="600" w:lineRule="atLeast"/>
              <w:rPr>
                <w:rFonts w:hAnsi="宋体"/>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1668" w:type="dxa"/>
            <w:tcBorders>
              <w:top w:val="single" w:color="auto" w:sz="4" w:space="0"/>
              <w:left w:val="nil"/>
              <w:bottom w:val="single" w:color="auto" w:sz="4" w:space="0"/>
              <w:right w:val="single" w:color="auto" w:sz="4" w:space="0"/>
            </w:tcBorders>
            <w:vAlign w:val="center"/>
          </w:tcPr>
          <w:p>
            <w:pPr>
              <w:spacing w:line="600" w:lineRule="atLeast"/>
              <w:jc w:val="center"/>
              <w:rPr>
                <w:rFonts w:ascii="仿宋_GB2312" w:eastAsia="仿宋_GB2312"/>
                <w:sz w:val="32"/>
                <w:szCs w:val="32"/>
              </w:rPr>
            </w:pPr>
            <w:r>
              <w:rPr>
                <w:rFonts w:hint="eastAsia" w:ascii="仿宋_GB2312" w:eastAsia="仿宋_GB2312" w:cs="仿宋_GB2312"/>
                <w:sz w:val="32"/>
                <w:szCs w:val="32"/>
              </w:rPr>
              <w:t>直接送达</w:t>
            </w:r>
          </w:p>
        </w:tc>
        <w:tc>
          <w:tcPr>
            <w:tcW w:w="7278" w:type="dxa"/>
            <w:tcBorders>
              <w:top w:val="single" w:color="auto" w:sz="4" w:space="0"/>
              <w:left w:val="single" w:color="auto" w:sz="4" w:space="0"/>
              <w:bottom w:val="single" w:color="auto" w:sz="4" w:space="0"/>
              <w:right w:val="nil"/>
            </w:tcBorders>
          </w:tcPr>
          <w:p>
            <w:pPr>
              <w:spacing w:line="600" w:lineRule="atLeast"/>
              <w:rPr>
                <w:rFonts w:ascii="仿宋_GB2312" w:hAnsi="宋体" w:eastAsia="仿宋_GB2312"/>
                <w:sz w:val="32"/>
                <w:szCs w:val="32"/>
              </w:rPr>
            </w:pPr>
            <w:r>
              <w:rPr>
                <w:rFonts w:hint="eastAsia" w:ascii="仿宋_GB2312" w:hAnsi="宋体" w:eastAsia="仿宋_GB2312" w:cs="仿宋_GB2312"/>
                <w:sz w:val="32"/>
                <w:szCs w:val="32"/>
              </w:rPr>
              <w:t>本单位于</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 xml:space="preserve"> 年</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 xml:space="preserve"> 月</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 xml:space="preserve"> 日 时 分收到送达文书。</w:t>
            </w:r>
          </w:p>
          <w:p>
            <w:pPr>
              <w:spacing w:line="600" w:lineRule="atLeast"/>
              <w:rPr>
                <w:rFonts w:ascii="仿宋_GB2312" w:hAnsi="宋体" w:eastAsia="仿宋_GB2312"/>
                <w:sz w:val="32"/>
                <w:szCs w:val="32"/>
              </w:rPr>
            </w:pPr>
            <w:r>
              <w:rPr>
                <w:rFonts w:hint="eastAsia" w:ascii="仿宋_GB2312" w:hAnsi="宋体" w:eastAsia="仿宋_GB2312" w:cs="仿宋_GB2312"/>
                <w:sz w:val="32"/>
                <w:szCs w:val="32"/>
              </w:rPr>
              <w:t>地点：</w:t>
            </w:r>
          </w:p>
          <w:p>
            <w:pPr>
              <w:spacing w:line="600" w:lineRule="atLeast"/>
              <w:rPr>
                <w:rFonts w:ascii="仿宋_GB2312" w:eastAsia="仿宋_GB2312"/>
                <w:sz w:val="32"/>
                <w:szCs w:val="32"/>
                <w:u w:val="single"/>
              </w:rPr>
            </w:pPr>
            <w:r>
              <w:rPr>
                <w:rFonts w:hint="eastAsia" w:ascii="仿宋_GB2312" w:hAnsi="宋体" w:eastAsia="仿宋_GB2312" w:cs="仿宋_GB2312"/>
                <w:sz w:val="32"/>
                <w:szCs w:val="32"/>
              </w:rPr>
              <w:t>收件人签名：　　　　　　　职务</w:t>
            </w:r>
            <w:r>
              <w:rPr>
                <w:rFonts w:hint="eastAsia" w:ascii="仿宋_GB2312" w:eastAsia="仿宋_GB2312" w:cs="仿宋_GB2312"/>
                <w:sz w:val="32"/>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1668" w:type="dxa"/>
            <w:tcBorders>
              <w:top w:val="single" w:color="auto" w:sz="4" w:space="0"/>
              <w:left w:val="nil"/>
              <w:bottom w:val="single" w:color="auto" w:sz="4" w:space="0"/>
              <w:right w:val="single" w:color="auto" w:sz="4" w:space="0"/>
            </w:tcBorders>
            <w:vAlign w:val="center"/>
          </w:tcPr>
          <w:p>
            <w:pPr>
              <w:spacing w:line="600" w:lineRule="atLeast"/>
              <w:jc w:val="center"/>
              <w:rPr>
                <w:rFonts w:ascii="仿宋_GB2312" w:hAnsi="宋体" w:eastAsia="仿宋_GB2312"/>
                <w:sz w:val="32"/>
                <w:szCs w:val="32"/>
              </w:rPr>
            </w:pPr>
            <w:r>
              <w:rPr>
                <w:rFonts w:hint="eastAsia" w:ascii="仿宋_GB2312" w:hAnsi="宋体" w:eastAsia="仿宋_GB2312" w:cs="仿宋_GB2312"/>
                <w:sz w:val="32"/>
                <w:szCs w:val="32"/>
              </w:rPr>
              <w:t>留置送达</w:t>
            </w:r>
          </w:p>
          <w:p>
            <w:pPr>
              <w:pStyle w:val="4"/>
              <w:spacing w:line="600" w:lineRule="atLeast"/>
              <w:rPr>
                <w:rFonts w:hAnsi="宋体"/>
                <w:w w:val="100"/>
                <w:sz w:val="32"/>
                <w:szCs w:val="32"/>
                <w:shd w:val="pct10" w:color="auto" w:fill="FFFFFF"/>
              </w:rPr>
            </w:pPr>
            <w:r>
              <w:rPr>
                <w:rFonts w:hint="eastAsia" w:hAnsi="宋体" w:cs="仿宋_GB2312"/>
                <w:w w:val="100"/>
                <w:sz w:val="32"/>
                <w:szCs w:val="32"/>
              </w:rPr>
              <w:t>（或公证送达）</w:t>
            </w:r>
          </w:p>
        </w:tc>
        <w:tc>
          <w:tcPr>
            <w:tcW w:w="7278" w:type="dxa"/>
            <w:tcBorders>
              <w:top w:val="single" w:color="auto" w:sz="4" w:space="0"/>
              <w:left w:val="single" w:color="auto" w:sz="4" w:space="0"/>
              <w:bottom w:val="single" w:color="auto" w:sz="4" w:space="0"/>
              <w:right w:val="nil"/>
            </w:tcBorders>
          </w:tcPr>
          <w:p>
            <w:pPr>
              <w:spacing w:line="600" w:lineRule="atLeast"/>
              <w:ind w:left="640" w:hanging="640" w:hangingChars="200"/>
              <w:rPr>
                <w:rFonts w:ascii="仿宋_GB2312" w:hAnsi="宋体" w:eastAsia="仿宋_GB2312"/>
                <w:sz w:val="32"/>
                <w:szCs w:val="32"/>
                <w:u w:val="single"/>
              </w:rPr>
            </w:pPr>
            <w:r>
              <w:rPr>
                <w:rFonts w:hint="eastAsia" w:ascii="仿宋_GB2312" w:hAnsi="宋体" w:eastAsia="仿宋_GB2312" w:cs="仿宋_GB2312"/>
                <w:sz w:val="32"/>
                <w:szCs w:val="32"/>
              </w:rPr>
              <w:t xml:space="preserve">当事人拒绝签收送达文书，送达人员将送达文书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年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月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日  时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分留置在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p>
          <w:p>
            <w:pPr>
              <w:spacing w:line="600" w:lineRule="atLeast"/>
              <w:rPr>
                <w:rFonts w:ascii="仿宋_GB2312" w:eastAsia="仿宋_GB2312"/>
                <w:sz w:val="32"/>
                <w:szCs w:val="32"/>
              </w:rPr>
            </w:pPr>
            <w:r>
              <w:rPr>
                <w:rFonts w:hint="eastAsia" w:ascii="仿宋_GB2312" w:eastAsia="仿宋_GB2312" w:cs="仿宋_GB2312"/>
                <w:sz w:val="32"/>
                <w:szCs w:val="32"/>
              </w:rPr>
              <w:t>二名基层组织人员签名：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668" w:type="dxa"/>
            <w:tcBorders>
              <w:top w:val="single" w:color="auto" w:sz="4" w:space="0"/>
              <w:left w:val="nil"/>
              <w:bottom w:val="single" w:color="auto" w:sz="4" w:space="0"/>
              <w:right w:val="single" w:color="auto" w:sz="4" w:space="0"/>
            </w:tcBorders>
            <w:vAlign w:val="center"/>
          </w:tcPr>
          <w:p>
            <w:pPr>
              <w:spacing w:line="600" w:lineRule="atLeast"/>
              <w:jc w:val="center"/>
              <w:rPr>
                <w:rFonts w:ascii="仿宋_GB2312" w:hAnsi="宋体" w:eastAsia="仿宋_GB2312"/>
                <w:sz w:val="32"/>
                <w:szCs w:val="32"/>
              </w:rPr>
            </w:pPr>
            <w:r>
              <w:rPr>
                <w:rFonts w:hint="eastAsia" w:ascii="仿宋_GB2312" w:hAnsi="宋体" w:eastAsia="仿宋_GB2312" w:cs="仿宋_GB2312"/>
                <w:sz w:val="32"/>
                <w:szCs w:val="32"/>
              </w:rPr>
              <w:t>邮寄送达</w:t>
            </w:r>
          </w:p>
        </w:tc>
        <w:tc>
          <w:tcPr>
            <w:tcW w:w="7278" w:type="dxa"/>
            <w:tcBorders>
              <w:top w:val="single" w:color="auto" w:sz="4" w:space="0"/>
              <w:left w:val="single" w:color="auto" w:sz="4" w:space="0"/>
              <w:bottom w:val="single" w:color="auto" w:sz="4" w:space="0"/>
              <w:right w:val="nil"/>
            </w:tcBorders>
            <w:vAlign w:val="center"/>
          </w:tcPr>
          <w:p>
            <w:pPr>
              <w:spacing w:line="600" w:lineRule="atLeast"/>
              <w:rPr>
                <w:rFonts w:ascii="仿宋_GB2312" w:eastAsia="仿宋_GB2312"/>
                <w:sz w:val="32"/>
                <w:szCs w:val="32"/>
              </w:rPr>
            </w:pPr>
            <w:r>
              <w:rPr>
                <w:rFonts w:hint="eastAsia" w:ascii="仿宋_GB2312" w:hAnsi="宋体" w:eastAsia="仿宋_GB2312" w:cs="仿宋_GB2312"/>
                <w:sz w:val="32"/>
                <w:szCs w:val="32"/>
              </w:rPr>
              <w:t>送达文书于   年  月  日通过    寄出。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jc w:val="center"/>
        </w:trPr>
        <w:tc>
          <w:tcPr>
            <w:tcW w:w="1668" w:type="dxa"/>
            <w:tcBorders>
              <w:top w:val="single" w:color="auto" w:sz="4" w:space="0"/>
              <w:left w:val="nil"/>
              <w:bottom w:val="single" w:color="auto" w:sz="4" w:space="0"/>
              <w:right w:val="single" w:color="auto" w:sz="4" w:space="0"/>
            </w:tcBorders>
            <w:vAlign w:val="center"/>
          </w:tcPr>
          <w:p>
            <w:pPr>
              <w:spacing w:line="600" w:lineRule="atLeast"/>
              <w:jc w:val="center"/>
              <w:rPr>
                <w:rFonts w:ascii="仿宋_GB2312" w:hAnsi="宋体" w:eastAsia="仿宋_GB2312"/>
                <w:sz w:val="32"/>
                <w:szCs w:val="32"/>
              </w:rPr>
            </w:pPr>
            <w:r>
              <w:rPr>
                <w:rFonts w:hint="eastAsia" w:ascii="仿宋_GB2312" w:hAnsi="宋体" w:eastAsia="仿宋_GB2312" w:cs="仿宋_GB2312"/>
                <w:sz w:val="32"/>
                <w:szCs w:val="32"/>
              </w:rPr>
              <w:t>备    注</w:t>
            </w:r>
          </w:p>
        </w:tc>
        <w:tc>
          <w:tcPr>
            <w:tcW w:w="7278" w:type="dxa"/>
            <w:tcBorders>
              <w:top w:val="single" w:color="auto" w:sz="4" w:space="0"/>
              <w:left w:val="single" w:color="auto" w:sz="4" w:space="0"/>
              <w:bottom w:val="single" w:color="auto" w:sz="4" w:space="0"/>
              <w:right w:val="nil"/>
            </w:tcBorders>
          </w:tcPr>
          <w:p>
            <w:pPr>
              <w:spacing w:line="600" w:lineRule="atLeast"/>
              <w:rPr>
                <w:rFonts w:ascii="仿宋_GB2312" w:eastAsia="仿宋_GB2312"/>
                <w:b/>
                <w:bCs/>
                <w:sz w:val="32"/>
                <w:szCs w:val="32"/>
              </w:rPr>
            </w:pPr>
          </w:p>
        </w:tc>
      </w:tr>
    </w:tbl>
    <w:p>
      <w:pPr>
        <w:spacing w:line="600" w:lineRule="atLeast"/>
        <w:jc w:val="left"/>
        <w:rPr>
          <w:rFonts w:ascii="黑体" w:eastAsia="黑体"/>
          <w:sz w:val="32"/>
          <w:szCs w:val="32"/>
        </w:rPr>
      </w:pPr>
      <w:r>
        <w:rPr>
          <w:rFonts w:ascii="仿宋_GB2312" w:hAnsi="宋体" w:eastAsia="仿宋_GB2312" w:cs="宋体"/>
          <w:snapToGrid w:val="0"/>
          <w:kern w:val="0"/>
          <w:sz w:val="32"/>
          <w:szCs w:val="32"/>
        </w:rPr>
        <w:br w:type="page"/>
      </w:r>
      <w:r>
        <w:rPr>
          <w:rFonts w:hint="eastAsia" w:ascii="黑体" w:eastAsia="黑体"/>
          <w:sz w:val="32"/>
          <w:szCs w:val="32"/>
        </w:rPr>
        <w:t>附件8</w:t>
      </w:r>
    </w:p>
    <w:p>
      <w:pPr>
        <w:adjustRightInd w:val="0"/>
        <w:snapToGrid w:val="0"/>
        <w:spacing w:line="600" w:lineRule="atLeast"/>
        <w:jc w:val="center"/>
        <w:rPr>
          <w:rFonts w:ascii="方正小标宋_GBK" w:hAnsi="黑体" w:eastAsia="方正小标宋_GBK"/>
          <w:sz w:val="44"/>
          <w:szCs w:val="44"/>
        </w:rPr>
      </w:pPr>
      <w:r>
        <w:rPr>
          <w:rFonts w:hint="eastAsia" w:ascii="方正小标宋_GBK" w:hAnsi="黑体" w:eastAsia="方正小标宋_GBK"/>
          <w:sz w:val="44"/>
          <w:szCs w:val="44"/>
        </w:rPr>
        <w:t>授 权 委 托 书</w:t>
      </w:r>
    </w:p>
    <w:p>
      <w:pPr>
        <w:adjustRightInd w:val="0"/>
        <w:snapToGrid w:val="0"/>
        <w:spacing w:line="600" w:lineRule="atLeast"/>
        <w:ind w:firstLine="640" w:firstLineChars="200"/>
        <w:rPr>
          <w:rFonts w:ascii="仿宋_GB2312" w:eastAsia="仿宋_GB2312"/>
          <w:sz w:val="32"/>
          <w:szCs w:val="32"/>
        </w:rPr>
      </w:pPr>
    </w:p>
    <w:p>
      <w:pPr>
        <w:adjustRightInd w:val="0"/>
        <w:snapToGrid w:val="0"/>
        <w:spacing w:line="600" w:lineRule="atLeast"/>
        <w:rPr>
          <w:rFonts w:ascii="仿宋_GB2312" w:eastAsia="仿宋_GB2312"/>
          <w:sz w:val="32"/>
          <w:szCs w:val="32"/>
        </w:rPr>
      </w:pPr>
      <w:r>
        <w:rPr>
          <w:rFonts w:hint="eastAsia" w:ascii="仿宋_GB2312" w:eastAsia="仿宋_GB2312"/>
          <w:sz w:val="32"/>
          <w:szCs w:val="32"/>
        </w:rPr>
        <w:t>广西壮族自治区统计局：</w:t>
      </w:r>
    </w:p>
    <w:p>
      <w:pPr>
        <w:adjustRightInd w:val="0"/>
        <w:snapToGrid w:val="0"/>
        <w:spacing w:line="600" w:lineRule="atLeast"/>
        <w:ind w:firstLine="640" w:firstLineChars="200"/>
        <w:rPr>
          <w:rFonts w:ascii="仿宋_GB2312" w:eastAsia="仿宋_GB2312"/>
          <w:sz w:val="32"/>
          <w:szCs w:val="32"/>
        </w:rPr>
      </w:pPr>
      <w:r>
        <w:rPr>
          <w:rFonts w:hint="eastAsia" w:ascii="仿宋_GB2312" w:eastAsia="仿宋_GB2312"/>
          <w:sz w:val="32"/>
          <w:szCs w:val="32"/>
        </w:rPr>
        <w:t>兹委托下列人员在</w:t>
      </w:r>
      <w:r>
        <w:rPr>
          <w:rFonts w:ascii="仿宋_GB2312" w:eastAsia="仿宋_GB2312"/>
          <w:sz w:val="32"/>
          <w:szCs w:val="32"/>
        </w:rPr>
        <w:t xml:space="preserve">   </w:t>
      </w:r>
      <w:r>
        <w:rPr>
          <w:rFonts w:hint="eastAsia" w:ascii="仿宋_GB2312" w:eastAsia="仿宋_GB2312"/>
          <w:sz w:val="32"/>
          <w:szCs w:val="32"/>
        </w:rPr>
        <w:t>年  月  日开始进行的统计执法检查和后期处理期间，作为我单位的代理人：</w:t>
      </w:r>
    </w:p>
    <w:p>
      <w:pPr>
        <w:adjustRightInd w:val="0"/>
        <w:snapToGrid w:val="0"/>
        <w:spacing w:line="600" w:lineRule="atLeast"/>
        <w:ind w:firstLine="640" w:firstLineChars="200"/>
        <w:rPr>
          <w:rFonts w:ascii="仿宋_GB2312" w:eastAsia="仿宋_GB2312"/>
          <w:sz w:val="32"/>
          <w:szCs w:val="32"/>
        </w:rPr>
      </w:pPr>
      <w:r>
        <w:rPr>
          <w:rFonts w:hint="eastAsia" w:ascii="仿宋_GB2312" w:eastAsia="仿宋_GB2312"/>
          <w:sz w:val="32"/>
          <w:szCs w:val="32"/>
        </w:rPr>
        <w:t xml:space="preserve">（1）姓名：               身份证号： </w:t>
      </w:r>
    </w:p>
    <w:p>
      <w:pPr>
        <w:adjustRightInd w:val="0"/>
        <w:snapToGrid w:val="0"/>
        <w:spacing w:line="600" w:lineRule="atLeast"/>
        <w:ind w:firstLine="640" w:firstLineChars="200"/>
        <w:rPr>
          <w:rFonts w:ascii="仿宋_GB2312" w:eastAsia="仿宋_GB2312"/>
          <w:sz w:val="32"/>
          <w:szCs w:val="32"/>
        </w:rPr>
      </w:pPr>
      <w:r>
        <w:rPr>
          <w:rFonts w:hint="eastAsia" w:ascii="仿宋_GB2312" w:eastAsia="仿宋_GB2312"/>
          <w:sz w:val="32"/>
          <w:szCs w:val="32"/>
        </w:rPr>
        <w:t xml:space="preserve">工作部门：               </w:t>
      </w:r>
      <w:r>
        <w:rPr>
          <w:rFonts w:ascii="仿宋_GB2312" w:eastAsia="仿宋_GB2312"/>
          <w:sz w:val="32"/>
          <w:szCs w:val="32"/>
        </w:rPr>
        <w:t xml:space="preserve"> </w:t>
      </w:r>
      <w:r>
        <w:rPr>
          <w:rFonts w:hint="eastAsia" w:ascii="仿宋_GB2312" w:eastAsia="仿宋_GB2312"/>
          <w:sz w:val="32"/>
          <w:szCs w:val="32"/>
        </w:rPr>
        <w:t>职务：</w:t>
      </w:r>
    </w:p>
    <w:p>
      <w:pPr>
        <w:adjustRightInd w:val="0"/>
        <w:snapToGrid w:val="0"/>
        <w:spacing w:line="600" w:lineRule="atLeast"/>
        <w:ind w:firstLine="640" w:firstLineChars="200"/>
        <w:rPr>
          <w:rFonts w:ascii="仿宋_GB2312" w:eastAsia="仿宋_GB2312"/>
          <w:sz w:val="32"/>
          <w:szCs w:val="32"/>
        </w:rPr>
      </w:pPr>
      <w:r>
        <w:rPr>
          <w:rFonts w:hint="eastAsia" w:ascii="仿宋_GB2312" w:eastAsia="仿宋_GB2312"/>
          <w:sz w:val="32"/>
          <w:szCs w:val="32"/>
        </w:rPr>
        <w:t xml:space="preserve">移动电话：           </w:t>
      </w:r>
      <w:r>
        <w:rPr>
          <w:rFonts w:ascii="仿宋_GB2312" w:eastAsia="仿宋_GB2312"/>
          <w:sz w:val="32"/>
          <w:szCs w:val="32"/>
        </w:rPr>
        <w:t xml:space="preserve">     </w:t>
      </w:r>
      <w:r>
        <w:rPr>
          <w:rFonts w:hint="eastAsia" w:ascii="仿宋_GB2312" w:eastAsia="仿宋_GB2312"/>
          <w:sz w:val="32"/>
          <w:szCs w:val="32"/>
        </w:rPr>
        <w:t>办公电话：</w:t>
      </w:r>
    </w:p>
    <w:p>
      <w:pPr>
        <w:adjustRightInd w:val="0"/>
        <w:snapToGrid w:val="0"/>
        <w:spacing w:line="600" w:lineRule="atLeas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 xml:space="preserve">）姓名：               身份证号： </w:t>
      </w:r>
    </w:p>
    <w:p>
      <w:pPr>
        <w:adjustRightInd w:val="0"/>
        <w:snapToGrid w:val="0"/>
        <w:spacing w:line="600" w:lineRule="atLeast"/>
        <w:ind w:firstLine="640" w:firstLineChars="200"/>
        <w:rPr>
          <w:rFonts w:ascii="仿宋_GB2312" w:eastAsia="仿宋_GB2312"/>
          <w:sz w:val="32"/>
          <w:szCs w:val="32"/>
        </w:rPr>
      </w:pPr>
      <w:r>
        <w:rPr>
          <w:rFonts w:hint="eastAsia" w:ascii="仿宋_GB2312" w:eastAsia="仿宋_GB2312"/>
          <w:sz w:val="32"/>
          <w:szCs w:val="32"/>
        </w:rPr>
        <w:t xml:space="preserve">工作部门：               </w:t>
      </w:r>
      <w:r>
        <w:rPr>
          <w:rFonts w:ascii="仿宋_GB2312" w:eastAsia="仿宋_GB2312"/>
          <w:sz w:val="32"/>
          <w:szCs w:val="32"/>
        </w:rPr>
        <w:t xml:space="preserve"> </w:t>
      </w:r>
      <w:r>
        <w:rPr>
          <w:rFonts w:hint="eastAsia" w:ascii="仿宋_GB2312" w:eastAsia="仿宋_GB2312"/>
          <w:sz w:val="32"/>
          <w:szCs w:val="32"/>
        </w:rPr>
        <w:t>职务：</w:t>
      </w:r>
    </w:p>
    <w:p>
      <w:pPr>
        <w:adjustRightInd w:val="0"/>
        <w:snapToGrid w:val="0"/>
        <w:spacing w:line="600" w:lineRule="atLeast"/>
        <w:ind w:firstLine="640" w:firstLineChars="200"/>
        <w:rPr>
          <w:rFonts w:ascii="仿宋_GB2312" w:eastAsia="仿宋_GB2312"/>
          <w:sz w:val="32"/>
          <w:szCs w:val="32"/>
        </w:rPr>
      </w:pPr>
      <w:r>
        <w:rPr>
          <w:rFonts w:hint="eastAsia" w:ascii="仿宋_GB2312" w:eastAsia="仿宋_GB2312"/>
          <w:sz w:val="32"/>
          <w:szCs w:val="32"/>
        </w:rPr>
        <w:t xml:space="preserve">移动电话：           </w:t>
      </w:r>
      <w:r>
        <w:rPr>
          <w:rFonts w:ascii="仿宋_GB2312" w:eastAsia="仿宋_GB2312"/>
          <w:sz w:val="32"/>
          <w:szCs w:val="32"/>
        </w:rPr>
        <w:t xml:space="preserve">     </w:t>
      </w:r>
      <w:r>
        <w:rPr>
          <w:rFonts w:hint="eastAsia" w:ascii="仿宋_GB2312" w:eastAsia="仿宋_GB2312"/>
          <w:sz w:val="32"/>
          <w:szCs w:val="32"/>
        </w:rPr>
        <w:t>办公电话：</w:t>
      </w:r>
    </w:p>
    <w:p>
      <w:pPr>
        <w:adjustRightInd w:val="0"/>
        <w:snapToGrid w:val="0"/>
        <w:spacing w:line="600" w:lineRule="atLeast"/>
        <w:ind w:firstLine="640" w:firstLineChars="200"/>
        <w:rPr>
          <w:rFonts w:ascii="仿宋_GB2312" w:eastAsia="仿宋_GB2312"/>
          <w:sz w:val="32"/>
          <w:szCs w:val="32"/>
        </w:rPr>
      </w:pPr>
    </w:p>
    <w:p>
      <w:pPr>
        <w:adjustRightInd w:val="0"/>
        <w:snapToGrid w:val="0"/>
        <w:spacing w:line="600" w:lineRule="atLeast"/>
        <w:ind w:firstLine="640" w:firstLineChars="200"/>
        <w:rPr>
          <w:rFonts w:ascii="仿宋_GB2312" w:eastAsia="仿宋_GB2312"/>
          <w:sz w:val="32"/>
          <w:szCs w:val="32"/>
        </w:rPr>
      </w:pPr>
      <w:r>
        <w:rPr>
          <w:rFonts w:hint="eastAsia" w:ascii="仿宋_GB2312" w:eastAsia="仿宋_GB2312"/>
          <w:sz w:val="32"/>
          <w:szCs w:val="32"/>
        </w:rPr>
        <w:t>委托权限：负责接待统计执法检查、提供检查需要的资料、解决检查和后期处理过程中涉及的事项、签署相关的法律文书等。</w:t>
      </w:r>
    </w:p>
    <w:p>
      <w:pPr>
        <w:adjustRightInd w:val="0"/>
        <w:snapToGrid w:val="0"/>
        <w:spacing w:line="600" w:lineRule="atLeast"/>
        <w:ind w:firstLine="640" w:firstLineChars="200"/>
        <w:rPr>
          <w:rFonts w:ascii="仿宋_GB2312" w:eastAsia="仿宋_GB2312"/>
          <w:sz w:val="32"/>
          <w:szCs w:val="32"/>
        </w:rPr>
      </w:pPr>
    </w:p>
    <w:p>
      <w:pPr>
        <w:adjustRightInd w:val="0"/>
        <w:snapToGrid w:val="0"/>
        <w:spacing w:line="600" w:lineRule="atLeast"/>
        <w:ind w:firstLine="640" w:firstLineChars="200"/>
        <w:rPr>
          <w:rFonts w:ascii="仿宋_GB2312" w:eastAsia="仿宋_GB2312"/>
          <w:sz w:val="32"/>
          <w:szCs w:val="32"/>
        </w:rPr>
      </w:pPr>
    </w:p>
    <w:p>
      <w:pPr>
        <w:adjustRightInd w:val="0"/>
        <w:snapToGrid w:val="0"/>
        <w:spacing w:line="600" w:lineRule="atLeast"/>
        <w:ind w:firstLine="640" w:firstLineChars="200"/>
        <w:rPr>
          <w:rFonts w:ascii="仿宋_GB2312" w:eastAsia="仿宋_GB2312"/>
          <w:sz w:val="32"/>
          <w:szCs w:val="32"/>
        </w:rPr>
      </w:pPr>
    </w:p>
    <w:p>
      <w:pPr>
        <w:adjustRightInd w:val="0"/>
        <w:snapToGrid w:val="0"/>
        <w:spacing w:line="600" w:lineRule="atLeast"/>
        <w:ind w:right="1280" w:firstLine="4800" w:firstLineChars="1500"/>
        <w:rPr>
          <w:rFonts w:ascii="仿宋_GB2312" w:eastAsia="仿宋_GB2312"/>
          <w:sz w:val="32"/>
          <w:szCs w:val="32"/>
        </w:rPr>
      </w:pPr>
      <w:r>
        <w:rPr>
          <w:rFonts w:hint="eastAsia" w:ascii="仿宋_GB2312" w:eastAsia="仿宋_GB2312"/>
          <w:sz w:val="32"/>
          <w:szCs w:val="32"/>
        </w:rPr>
        <w:t>委 托 人：</w:t>
      </w:r>
    </w:p>
    <w:p>
      <w:pPr>
        <w:adjustRightInd w:val="0"/>
        <w:snapToGrid w:val="0"/>
        <w:spacing w:line="600" w:lineRule="atLeast"/>
        <w:ind w:right="1280" w:firstLine="4800" w:firstLineChars="1500"/>
        <w:rPr>
          <w:rFonts w:ascii="仿宋_GB2312" w:eastAsia="仿宋_GB2312"/>
          <w:sz w:val="32"/>
          <w:szCs w:val="32"/>
        </w:rPr>
      </w:pPr>
      <w:r>
        <w:rPr>
          <w:rFonts w:hint="eastAsia" w:ascii="仿宋_GB2312" w:eastAsia="仿宋_GB2312"/>
          <w:sz w:val="32"/>
          <w:szCs w:val="32"/>
        </w:rPr>
        <w:t>单位公章：</w:t>
      </w:r>
    </w:p>
    <w:p>
      <w:pPr>
        <w:widowControl/>
        <w:jc w:val="left"/>
        <w:rPr>
          <w:rFonts w:ascii="黑体" w:eastAsia="黑体"/>
          <w:sz w:val="32"/>
          <w:szCs w:val="32"/>
        </w:rPr>
      </w:pPr>
      <w:r>
        <w:rPr>
          <w:rFonts w:ascii="黑体" w:eastAsia="黑体"/>
          <w:sz w:val="32"/>
          <w:szCs w:val="32"/>
        </w:rPr>
        <w:br w:type="page"/>
      </w:r>
    </w:p>
    <w:p>
      <w:pPr>
        <w:spacing w:line="600" w:lineRule="atLeast"/>
        <w:rPr>
          <w:rFonts w:ascii="黑体" w:eastAsia="黑体"/>
          <w:sz w:val="32"/>
          <w:szCs w:val="32"/>
        </w:rPr>
      </w:pPr>
      <w:r>
        <w:rPr>
          <w:rFonts w:hint="eastAsia" w:ascii="黑体" w:eastAsia="黑体"/>
          <w:sz w:val="32"/>
          <w:szCs w:val="32"/>
        </w:rPr>
        <w:t>附件9</w:t>
      </w:r>
    </w:p>
    <w:p>
      <w:pPr>
        <w:spacing w:line="600" w:lineRule="atLeast"/>
        <w:jc w:val="center"/>
        <w:rPr>
          <w:rFonts w:ascii="方正小标宋_GBK" w:hAnsi="黑体" w:eastAsia="方正小标宋_GBK"/>
          <w:sz w:val="36"/>
          <w:szCs w:val="36"/>
        </w:rPr>
      </w:pPr>
      <w:r>
        <w:rPr>
          <w:rFonts w:hint="eastAsia" w:ascii="方正小标宋_GBK" w:hAnsi="黑体" w:eastAsia="方正小标宋_GBK"/>
          <w:sz w:val="36"/>
          <w:szCs w:val="36"/>
        </w:rPr>
        <w:t>广 西 壮 族 自 治 区 统 计 局</w:t>
      </w:r>
    </w:p>
    <w:p>
      <w:pPr>
        <w:spacing w:line="600" w:lineRule="atLeast"/>
        <w:jc w:val="center"/>
        <w:rPr>
          <w:rFonts w:ascii="方正小标宋_GBK" w:hAnsi="黑体" w:eastAsia="方正小标宋_GBK"/>
          <w:sz w:val="44"/>
          <w:szCs w:val="44"/>
        </w:rPr>
      </w:pPr>
      <w:r>
        <w:rPr>
          <w:rFonts w:hint="eastAsia" w:ascii="方正小标宋_GBK" w:hAnsi="黑体" w:eastAsia="方正小标宋_GBK"/>
          <w:sz w:val="44"/>
          <w:szCs w:val="44"/>
        </w:rPr>
        <w:t>统计执法检查现场检查笔录</w:t>
      </w:r>
    </w:p>
    <w:p>
      <w:pPr>
        <w:spacing w:line="600" w:lineRule="atLeast"/>
        <w:jc w:val="center"/>
        <w:rPr>
          <w:rFonts w:ascii="黑体" w:hAnsi="黑体" w:eastAsia="黑体"/>
          <w:b/>
          <w:sz w:val="44"/>
          <w:szCs w:val="44"/>
        </w:rPr>
      </w:pPr>
    </w:p>
    <w:tbl>
      <w:tblPr>
        <w:tblStyle w:val="14"/>
        <w:tblW w:w="8991"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7"/>
        <w:gridCol w:w="1843"/>
        <w:gridCol w:w="2063"/>
        <w:gridCol w:w="1056"/>
        <w:gridCol w:w="1284"/>
        <w:gridCol w:w="126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jc w:val="center"/>
        </w:trPr>
        <w:tc>
          <w:tcPr>
            <w:tcW w:w="1477" w:type="dxa"/>
            <w:vMerge w:val="restart"/>
            <w:tcBorders>
              <w:top w:val="single" w:color="auto" w:sz="12" w:space="0"/>
              <w:left w:val="nil"/>
              <w:bottom w:val="single" w:color="auto" w:sz="4" w:space="0"/>
              <w:right w:val="single" w:color="auto" w:sz="4" w:space="0"/>
            </w:tcBorders>
            <w:tcMar>
              <w:top w:w="0" w:type="dxa"/>
              <w:left w:w="57" w:type="dxa"/>
              <w:bottom w:w="0" w:type="dxa"/>
              <w:right w:w="57" w:type="dxa"/>
            </w:tcMar>
            <w:vAlign w:val="center"/>
          </w:tcPr>
          <w:p>
            <w:pPr>
              <w:spacing w:line="400" w:lineRule="exact"/>
              <w:jc w:val="left"/>
              <w:rPr>
                <w:rFonts w:ascii="仿宋_GB2312" w:eastAsia="仿宋_GB2312"/>
                <w:sz w:val="32"/>
                <w:szCs w:val="32"/>
              </w:rPr>
            </w:pPr>
            <w:r>
              <w:rPr>
                <w:rFonts w:hint="eastAsia" w:ascii="仿宋_GB2312" w:eastAsia="仿宋_GB2312"/>
                <w:sz w:val="32"/>
                <w:szCs w:val="32"/>
              </w:rPr>
              <w:t>检查对象</w:t>
            </w:r>
          </w:p>
        </w:tc>
        <w:tc>
          <w:tcPr>
            <w:tcW w:w="1843" w:type="dxa"/>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32"/>
                <w:szCs w:val="32"/>
              </w:rPr>
            </w:pPr>
            <w:r>
              <w:rPr>
                <w:rFonts w:hint="eastAsia" w:ascii="仿宋_GB2312" w:eastAsia="仿宋_GB2312"/>
                <w:sz w:val="32"/>
                <w:szCs w:val="32"/>
              </w:rPr>
              <w:t>名称</w:t>
            </w:r>
          </w:p>
        </w:tc>
        <w:tc>
          <w:tcPr>
            <w:tcW w:w="5671" w:type="dxa"/>
            <w:gridSpan w:val="4"/>
            <w:tcBorders>
              <w:top w:val="single" w:color="auto" w:sz="12" w:space="0"/>
              <w:left w:val="single" w:color="auto" w:sz="4" w:space="0"/>
              <w:bottom w:val="single" w:color="auto" w:sz="4" w:space="0"/>
              <w:right w:val="nil"/>
            </w:tcBorders>
            <w:vAlign w:val="center"/>
          </w:tcPr>
          <w:p>
            <w:pPr>
              <w:spacing w:line="400" w:lineRule="exact"/>
              <w:rPr>
                <w:rFonts w:ascii="仿宋_GB2312" w:eastAsia="仿宋_GB2312"/>
                <w:sz w:val="32"/>
                <w:szCs w:val="32"/>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jc w:val="center"/>
        </w:trPr>
        <w:tc>
          <w:tcPr>
            <w:tcW w:w="1477" w:type="dxa"/>
            <w:vMerge w:val="continue"/>
            <w:tcBorders>
              <w:top w:val="single" w:color="auto" w:sz="12" w:space="0"/>
              <w:left w:val="nil"/>
              <w:bottom w:val="single" w:color="auto" w:sz="4" w:space="0"/>
              <w:right w:val="single" w:color="auto" w:sz="4" w:space="0"/>
            </w:tcBorders>
            <w:vAlign w:val="center"/>
          </w:tcPr>
          <w:p>
            <w:pPr>
              <w:widowControl/>
              <w:spacing w:line="400" w:lineRule="exact"/>
              <w:jc w:val="left"/>
              <w:rPr>
                <w:rFonts w:ascii="仿宋_GB2312" w:eastAsia="仿宋_GB2312"/>
                <w:bCs/>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32"/>
                <w:szCs w:val="32"/>
              </w:rPr>
            </w:pPr>
            <w:r>
              <w:rPr>
                <w:rFonts w:hint="eastAsia" w:ascii="仿宋_GB2312" w:eastAsia="仿宋_GB2312"/>
                <w:sz w:val="32"/>
                <w:szCs w:val="32"/>
              </w:rPr>
              <w:t>地址</w:t>
            </w:r>
          </w:p>
        </w:tc>
        <w:tc>
          <w:tcPr>
            <w:tcW w:w="5671" w:type="dxa"/>
            <w:gridSpan w:val="4"/>
            <w:tcBorders>
              <w:top w:val="single" w:color="auto" w:sz="4" w:space="0"/>
              <w:left w:val="single" w:color="auto" w:sz="4" w:space="0"/>
              <w:right w:val="nil"/>
            </w:tcBorders>
            <w:vAlign w:val="center"/>
          </w:tcPr>
          <w:p>
            <w:pPr>
              <w:spacing w:line="400" w:lineRule="exact"/>
              <w:jc w:val="left"/>
              <w:rPr>
                <w:rFonts w:ascii="仿宋_GB2312" w:eastAsia="仿宋_GB2312"/>
                <w:sz w:val="32"/>
                <w:szCs w:val="32"/>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3320" w:type="dxa"/>
            <w:gridSpan w:val="2"/>
            <w:tcBorders>
              <w:top w:val="single" w:color="auto" w:sz="12" w:space="0"/>
              <w:left w:val="nil"/>
              <w:bottom w:val="single" w:color="auto" w:sz="4" w:space="0"/>
              <w:right w:val="single" w:color="auto" w:sz="4" w:space="0"/>
            </w:tcBorders>
            <w:tcMar>
              <w:top w:w="0" w:type="dxa"/>
              <w:left w:w="57" w:type="dxa"/>
              <w:bottom w:w="0" w:type="dxa"/>
              <w:right w:w="57" w:type="dxa"/>
            </w:tcMar>
            <w:vAlign w:val="center"/>
          </w:tcPr>
          <w:p>
            <w:pPr>
              <w:spacing w:line="600" w:lineRule="atLeast"/>
              <w:jc w:val="center"/>
              <w:rPr>
                <w:rFonts w:ascii="仿宋_GB2312" w:hAnsi="宋体" w:eastAsia="仿宋_GB2312"/>
                <w:sz w:val="32"/>
                <w:szCs w:val="32"/>
              </w:rPr>
            </w:pPr>
            <w:r>
              <w:rPr>
                <w:rFonts w:hint="eastAsia" w:ascii="仿宋_GB2312" w:hAnsi="宋体" w:eastAsia="仿宋_GB2312"/>
                <w:sz w:val="32"/>
                <w:szCs w:val="32"/>
              </w:rPr>
              <w:t>报表名称、表号、期别</w:t>
            </w:r>
          </w:p>
        </w:tc>
        <w:tc>
          <w:tcPr>
            <w:tcW w:w="2063" w:type="dxa"/>
            <w:tcBorders>
              <w:top w:val="single" w:color="auto" w:sz="12" w:space="0"/>
              <w:left w:val="single" w:color="auto" w:sz="4" w:space="0"/>
              <w:bottom w:val="single" w:color="auto" w:sz="4" w:space="0"/>
              <w:right w:val="single" w:color="auto" w:sz="4" w:space="0"/>
            </w:tcBorders>
            <w:vAlign w:val="center"/>
          </w:tcPr>
          <w:p>
            <w:pPr>
              <w:spacing w:line="600" w:lineRule="atLeast"/>
              <w:jc w:val="center"/>
              <w:rPr>
                <w:rFonts w:ascii="仿宋_GB2312" w:hAnsi="宋体" w:eastAsia="仿宋_GB2312"/>
                <w:sz w:val="32"/>
                <w:szCs w:val="32"/>
              </w:rPr>
            </w:pPr>
            <w:r>
              <w:rPr>
                <w:rFonts w:hint="eastAsia" w:ascii="仿宋_GB2312" w:hAnsi="宋体" w:eastAsia="仿宋_GB2312"/>
                <w:sz w:val="32"/>
                <w:szCs w:val="32"/>
              </w:rPr>
              <w:t>指标</w:t>
            </w:r>
          </w:p>
        </w:tc>
        <w:tc>
          <w:tcPr>
            <w:tcW w:w="1056" w:type="dxa"/>
            <w:tcBorders>
              <w:top w:val="single" w:color="auto" w:sz="12" w:space="0"/>
              <w:left w:val="single" w:color="auto" w:sz="4" w:space="0"/>
              <w:bottom w:val="single" w:color="auto" w:sz="4" w:space="0"/>
              <w:right w:val="single" w:color="auto" w:sz="4" w:space="0"/>
            </w:tcBorders>
            <w:vAlign w:val="center"/>
          </w:tcPr>
          <w:p>
            <w:pPr>
              <w:spacing w:line="600" w:lineRule="atLeast"/>
              <w:jc w:val="center"/>
              <w:rPr>
                <w:rFonts w:ascii="仿宋_GB2312" w:hAnsi="宋体" w:eastAsia="仿宋_GB2312"/>
                <w:sz w:val="32"/>
                <w:szCs w:val="32"/>
              </w:rPr>
            </w:pPr>
            <w:r>
              <w:rPr>
                <w:rFonts w:hint="eastAsia" w:ascii="仿宋_GB2312" w:hAnsi="宋体" w:eastAsia="仿宋_GB2312"/>
                <w:sz w:val="32"/>
                <w:szCs w:val="32"/>
              </w:rPr>
              <w:t>单位</w:t>
            </w:r>
          </w:p>
        </w:tc>
        <w:tc>
          <w:tcPr>
            <w:tcW w:w="1284" w:type="dxa"/>
            <w:tcBorders>
              <w:top w:val="single" w:color="auto" w:sz="12" w:space="0"/>
              <w:left w:val="single" w:color="auto" w:sz="4" w:space="0"/>
              <w:bottom w:val="single" w:color="auto" w:sz="4" w:space="0"/>
              <w:right w:val="single" w:color="auto" w:sz="4" w:space="0"/>
            </w:tcBorders>
            <w:vAlign w:val="center"/>
          </w:tcPr>
          <w:p>
            <w:pPr>
              <w:spacing w:line="600" w:lineRule="atLeast"/>
              <w:jc w:val="center"/>
              <w:rPr>
                <w:rFonts w:ascii="仿宋_GB2312" w:hAnsi="宋体" w:eastAsia="仿宋_GB2312"/>
                <w:sz w:val="32"/>
                <w:szCs w:val="32"/>
              </w:rPr>
            </w:pPr>
            <w:r>
              <w:rPr>
                <w:rFonts w:hint="eastAsia" w:ascii="仿宋_GB2312" w:hAnsi="宋体" w:eastAsia="仿宋_GB2312"/>
                <w:sz w:val="32"/>
                <w:szCs w:val="32"/>
              </w:rPr>
              <w:t>上报数</w:t>
            </w:r>
          </w:p>
        </w:tc>
        <w:tc>
          <w:tcPr>
            <w:tcW w:w="1268" w:type="dxa"/>
            <w:tcBorders>
              <w:top w:val="single" w:color="auto" w:sz="12" w:space="0"/>
              <w:left w:val="single" w:color="auto" w:sz="4" w:space="0"/>
              <w:bottom w:val="single" w:color="auto" w:sz="4" w:space="0"/>
              <w:right w:val="nil"/>
            </w:tcBorders>
            <w:vAlign w:val="center"/>
          </w:tcPr>
          <w:p>
            <w:pPr>
              <w:spacing w:line="600" w:lineRule="atLeast"/>
              <w:jc w:val="center"/>
              <w:rPr>
                <w:rFonts w:ascii="仿宋_GB2312" w:hAnsi="宋体" w:eastAsia="仿宋_GB2312"/>
                <w:sz w:val="32"/>
                <w:szCs w:val="32"/>
              </w:rPr>
            </w:pPr>
            <w:r>
              <w:rPr>
                <w:rFonts w:hint="eastAsia" w:ascii="仿宋_GB2312" w:hAnsi="宋体" w:eastAsia="仿宋_GB2312"/>
                <w:sz w:val="32"/>
                <w:szCs w:val="32"/>
              </w:rPr>
              <w:t>检查数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3320"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600" w:lineRule="atLeast"/>
              <w:rPr>
                <w:rFonts w:ascii="仿宋_GB2312" w:eastAsia="仿宋_GB2312"/>
                <w:sz w:val="30"/>
                <w:szCs w:val="30"/>
              </w:rPr>
            </w:pPr>
          </w:p>
        </w:tc>
        <w:tc>
          <w:tcPr>
            <w:tcW w:w="2063" w:type="dxa"/>
            <w:tcBorders>
              <w:top w:val="single" w:color="auto" w:sz="4" w:space="0"/>
              <w:left w:val="single" w:color="auto" w:sz="4" w:space="0"/>
              <w:bottom w:val="single" w:color="auto" w:sz="4" w:space="0"/>
              <w:right w:val="single" w:color="auto" w:sz="4" w:space="0"/>
            </w:tcBorders>
            <w:vAlign w:val="center"/>
          </w:tcPr>
          <w:p>
            <w:pPr>
              <w:spacing w:line="600" w:lineRule="atLeast"/>
              <w:rPr>
                <w:rFonts w:ascii="仿宋_GB2312" w:eastAsia="仿宋_GB2312"/>
                <w:sz w:val="30"/>
                <w:szCs w:val="30"/>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600" w:lineRule="atLeast"/>
              <w:rPr>
                <w:rFonts w:ascii="仿宋_GB2312" w:eastAsia="仿宋_GB2312"/>
                <w:sz w:val="30"/>
                <w:szCs w:val="30"/>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600" w:lineRule="atLeast"/>
              <w:jc w:val="center"/>
              <w:rPr>
                <w:rFonts w:ascii="仿宋_GB2312" w:eastAsia="仿宋_GB2312"/>
                <w:sz w:val="30"/>
                <w:szCs w:val="30"/>
              </w:rPr>
            </w:pPr>
          </w:p>
        </w:tc>
        <w:tc>
          <w:tcPr>
            <w:tcW w:w="1268" w:type="dxa"/>
            <w:tcBorders>
              <w:top w:val="single" w:color="auto" w:sz="4" w:space="0"/>
              <w:left w:val="single" w:color="auto" w:sz="4" w:space="0"/>
              <w:bottom w:val="single" w:color="auto" w:sz="4" w:space="0"/>
              <w:right w:val="nil"/>
            </w:tcBorders>
            <w:vAlign w:val="center"/>
          </w:tcPr>
          <w:p>
            <w:pPr>
              <w:spacing w:line="600" w:lineRule="atLeast"/>
              <w:jc w:val="center"/>
              <w:rPr>
                <w:rFonts w:ascii="仿宋_GB2312" w:eastAsia="仿宋_GB2312"/>
                <w:sz w:val="30"/>
                <w:szCs w:val="30"/>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3320"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600" w:lineRule="atLeast"/>
              <w:rPr>
                <w:rFonts w:ascii="仿宋_GB2312" w:eastAsia="仿宋_GB2312"/>
                <w:sz w:val="30"/>
                <w:szCs w:val="30"/>
              </w:rPr>
            </w:pPr>
          </w:p>
        </w:tc>
        <w:tc>
          <w:tcPr>
            <w:tcW w:w="2063" w:type="dxa"/>
            <w:tcBorders>
              <w:top w:val="single" w:color="auto" w:sz="4" w:space="0"/>
              <w:left w:val="single" w:color="auto" w:sz="4" w:space="0"/>
              <w:bottom w:val="single" w:color="auto" w:sz="4" w:space="0"/>
              <w:right w:val="single" w:color="auto" w:sz="4" w:space="0"/>
            </w:tcBorders>
            <w:vAlign w:val="center"/>
          </w:tcPr>
          <w:p>
            <w:pPr>
              <w:spacing w:line="600" w:lineRule="atLeast"/>
              <w:rPr>
                <w:rFonts w:ascii="仿宋_GB2312" w:eastAsia="仿宋_GB2312"/>
                <w:sz w:val="30"/>
                <w:szCs w:val="30"/>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600" w:lineRule="atLeast"/>
              <w:rPr>
                <w:rFonts w:ascii="仿宋_GB2312" w:eastAsia="仿宋_GB2312"/>
                <w:sz w:val="30"/>
                <w:szCs w:val="30"/>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600" w:lineRule="atLeast"/>
              <w:jc w:val="center"/>
              <w:rPr>
                <w:rFonts w:ascii="仿宋_GB2312" w:eastAsia="仿宋_GB2312"/>
                <w:sz w:val="30"/>
                <w:szCs w:val="30"/>
              </w:rPr>
            </w:pPr>
          </w:p>
        </w:tc>
        <w:tc>
          <w:tcPr>
            <w:tcW w:w="1268" w:type="dxa"/>
            <w:tcBorders>
              <w:top w:val="single" w:color="auto" w:sz="4" w:space="0"/>
              <w:left w:val="single" w:color="auto" w:sz="4" w:space="0"/>
              <w:bottom w:val="single" w:color="auto" w:sz="4" w:space="0"/>
              <w:right w:val="nil"/>
            </w:tcBorders>
            <w:vAlign w:val="center"/>
          </w:tcPr>
          <w:p>
            <w:pPr>
              <w:spacing w:line="600" w:lineRule="atLeast"/>
              <w:jc w:val="center"/>
              <w:rPr>
                <w:rFonts w:ascii="仿宋_GB2312" w:eastAsia="仿宋_GB2312"/>
                <w:sz w:val="30"/>
                <w:szCs w:val="30"/>
              </w:rPr>
            </w:pPr>
          </w:p>
        </w:tc>
      </w:tr>
    </w:tbl>
    <w:p>
      <w:pPr>
        <w:spacing w:line="600" w:lineRule="atLeast"/>
        <w:rPr>
          <w:rFonts w:ascii="仿宋_GB2312" w:eastAsia="仿宋_GB2312"/>
          <w:sz w:val="32"/>
          <w:szCs w:val="32"/>
          <w:u w:val="single"/>
        </w:rPr>
      </w:pPr>
      <w:r>
        <w:rPr>
          <w:rFonts w:hint="eastAsia" w:ascii="仿宋_GB2312" w:eastAsia="仿宋_GB2312"/>
          <w:sz w:val="32"/>
          <w:szCs w:val="32"/>
        </w:rPr>
        <w:t>检查对象意见或者说明：</w:t>
      </w:r>
      <w:r>
        <w:rPr>
          <w:rFonts w:hint="eastAsia" w:ascii="仿宋_GB2312" w:eastAsia="仿宋_GB2312"/>
          <w:sz w:val="32"/>
          <w:szCs w:val="32"/>
          <w:u w:val="single"/>
        </w:rPr>
        <w:t xml:space="preserve">我已经查看过执法检查人员的统计执法证,认可核查结果，差错的原因是xxx（需手写）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600" w:lineRule="atLeast"/>
        <w:rPr>
          <w:rFonts w:ascii="仿宋_GB2312" w:eastAsia="仿宋_GB2312"/>
          <w:bCs/>
          <w:sz w:val="32"/>
          <w:szCs w:val="32"/>
          <w:u w:val="single"/>
        </w:rPr>
      </w:pPr>
      <w:r>
        <w:rPr>
          <w:rFonts w:hint="eastAsia" w:ascii="仿宋_GB2312" w:eastAsia="仿宋_GB2312"/>
          <w:bCs/>
          <w:sz w:val="32"/>
          <w:szCs w:val="32"/>
          <w:u w:val="single"/>
        </w:rPr>
        <w:t>　　　　　　　　　　　　　　　　　　　　　　　　     　　</w:t>
      </w:r>
    </w:p>
    <w:p>
      <w:pPr>
        <w:spacing w:line="600" w:lineRule="atLeast"/>
        <w:rPr>
          <w:rFonts w:ascii="仿宋_GB2312" w:eastAsia="仿宋_GB2312"/>
          <w:bCs/>
          <w:sz w:val="32"/>
          <w:szCs w:val="32"/>
          <w:shd w:val="pct10" w:color="auto" w:fill="FFFFFF"/>
        </w:rPr>
      </w:pPr>
      <w:r>
        <w:rPr>
          <w:rFonts w:hint="eastAsia" w:ascii="仿宋_GB2312" w:eastAsia="仿宋_GB2312"/>
          <w:bCs/>
          <w:sz w:val="32"/>
          <w:szCs w:val="32"/>
        </w:rPr>
        <w:t>　　　  　　　　　　　　　　　　　　　 检查对象印章</w:t>
      </w:r>
    </w:p>
    <w:p>
      <w:pPr>
        <w:spacing w:line="600" w:lineRule="atLeast"/>
        <w:rPr>
          <w:rFonts w:ascii="仿宋_GB2312" w:eastAsia="仿宋_GB2312"/>
          <w:bCs/>
          <w:sz w:val="32"/>
          <w:szCs w:val="32"/>
        </w:rPr>
      </w:pPr>
      <w:r>
        <w:rPr>
          <w:rFonts w:hint="eastAsia" w:ascii="仿宋_GB2312" w:hAnsi="仿宋" w:eastAsia="仿宋_GB2312"/>
          <w:spacing w:val="-4"/>
          <w:sz w:val="32"/>
          <w:szCs w:val="32"/>
        </w:rPr>
        <w:t>检查对象</w:t>
      </w:r>
      <w:r>
        <w:rPr>
          <w:rFonts w:hint="eastAsia" w:ascii="仿宋_GB2312" w:eastAsia="仿宋_GB2312"/>
          <w:bCs/>
          <w:sz w:val="32"/>
          <w:szCs w:val="32"/>
        </w:rPr>
        <w:t xml:space="preserve">有关人员签名：　　　　     </w:t>
      </w:r>
      <w:r>
        <w:rPr>
          <w:rFonts w:hint="eastAsia" w:ascii="仿宋_GB2312" w:eastAsia="仿宋_GB2312"/>
          <w:bCs/>
          <w:sz w:val="32"/>
          <w:szCs w:val="32"/>
          <w:u w:val="single"/>
        </w:rPr>
        <w:t>　　</w:t>
      </w:r>
      <w:r>
        <w:rPr>
          <w:rFonts w:hint="eastAsia" w:ascii="仿宋_GB2312" w:eastAsia="仿宋_GB2312"/>
          <w:bCs/>
          <w:sz w:val="32"/>
          <w:szCs w:val="32"/>
        </w:rPr>
        <w:t>年</w:t>
      </w:r>
      <w:r>
        <w:rPr>
          <w:rFonts w:hint="eastAsia" w:ascii="仿宋_GB2312" w:eastAsia="仿宋_GB2312"/>
          <w:bCs/>
          <w:sz w:val="32"/>
          <w:szCs w:val="32"/>
          <w:u w:val="single"/>
        </w:rPr>
        <w:t>　　</w:t>
      </w:r>
      <w:r>
        <w:rPr>
          <w:rFonts w:hint="eastAsia" w:ascii="仿宋_GB2312" w:eastAsia="仿宋_GB2312"/>
          <w:bCs/>
          <w:sz w:val="32"/>
          <w:szCs w:val="32"/>
        </w:rPr>
        <w:t>月</w:t>
      </w:r>
      <w:r>
        <w:rPr>
          <w:rFonts w:hint="eastAsia" w:ascii="仿宋_GB2312" w:eastAsia="仿宋_GB2312"/>
          <w:bCs/>
          <w:sz w:val="32"/>
          <w:szCs w:val="32"/>
          <w:u w:val="single"/>
        </w:rPr>
        <w:t>　　</w:t>
      </w:r>
      <w:r>
        <w:rPr>
          <w:rFonts w:hint="eastAsia" w:ascii="仿宋_GB2312" w:eastAsia="仿宋_GB2312"/>
          <w:bCs/>
          <w:sz w:val="32"/>
          <w:szCs w:val="32"/>
        </w:rPr>
        <w:t>日</w:t>
      </w:r>
    </w:p>
    <w:p>
      <w:pPr>
        <w:spacing w:line="600" w:lineRule="atLeast"/>
        <w:rPr>
          <w:rFonts w:ascii="仿宋_GB2312" w:eastAsia="仿宋_GB2312"/>
          <w:bCs/>
          <w:sz w:val="32"/>
          <w:szCs w:val="32"/>
          <w:u w:val="single"/>
        </w:rPr>
      </w:pPr>
      <w:r>
        <w:rPr>
          <w:rFonts w:hint="eastAsia" w:ascii="仿宋_GB2312" w:eastAsia="仿宋_GB2312"/>
          <w:sz w:val="32"/>
          <w:szCs w:val="32"/>
        </w:rPr>
        <w:t>检查数的计算方法、依据和材料来源</w:t>
      </w:r>
      <w:r>
        <w:rPr>
          <w:rFonts w:hint="eastAsia" w:ascii="仿宋_GB2312" w:eastAsia="仿宋_GB2312"/>
          <w:bCs/>
          <w:sz w:val="32"/>
          <w:szCs w:val="32"/>
        </w:rPr>
        <w:t>：</w:t>
      </w:r>
      <w:r>
        <w:rPr>
          <w:rFonts w:hint="eastAsia" w:ascii="仿宋_GB2312" w:eastAsia="仿宋_GB2312"/>
          <w:bCs/>
          <w:sz w:val="32"/>
          <w:szCs w:val="32"/>
          <w:u w:val="single"/>
        </w:rPr>
        <w:t xml:space="preserve"> （</w:t>
      </w:r>
      <w:r>
        <w:rPr>
          <w:rFonts w:hint="eastAsia" w:ascii="仿宋_GB2312" w:eastAsia="仿宋_GB2312"/>
          <w:sz w:val="32"/>
          <w:szCs w:val="32"/>
          <w:u w:val="single"/>
        </w:rPr>
        <w:t>需注明清楚，依据*</w:t>
      </w:r>
      <w:r>
        <w:rPr>
          <w:rFonts w:ascii="仿宋_GB2312" w:eastAsia="仿宋_GB2312"/>
          <w:sz w:val="32"/>
          <w:szCs w:val="32"/>
          <w:u w:val="single"/>
        </w:rPr>
        <w:t>**统计</w:t>
      </w:r>
      <w:r>
        <w:rPr>
          <w:rFonts w:hint="eastAsia" w:ascii="仿宋_GB2312" w:eastAsia="仿宋_GB2312"/>
          <w:sz w:val="32"/>
          <w:szCs w:val="32"/>
          <w:u w:val="single"/>
        </w:rPr>
        <w:t xml:space="preserve">制度规定，取自该单位提供的***资料中的**指标计算得出****） </w:t>
      </w:r>
      <w:r>
        <w:rPr>
          <w:rFonts w:hint="eastAsia" w:ascii="仿宋_GB2312" w:eastAsia="仿宋_GB2312"/>
          <w:bCs/>
          <w:sz w:val="32"/>
          <w:szCs w:val="32"/>
          <w:u w:val="single"/>
        </w:rPr>
        <w:t xml:space="preserve">                                                </w:t>
      </w:r>
    </w:p>
    <w:p>
      <w:pPr>
        <w:spacing w:line="600" w:lineRule="atLeast"/>
        <w:rPr>
          <w:rFonts w:ascii="仿宋_GB2312" w:eastAsia="仿宋_GB2312"/>
          <w:bCs/>
          <w:sz w:val="32"/>
          <w:szCs w:val="32"/>
          <w:u w:val="single"/>
        </w:rPr>
      </w:pPr>
      <w:r>
        <w:rPr>
          <w:rFonts w:hint="eastAsia" w:ascii="仿宋_GB2312" w:eastAsia="仿宋_GB2312"/>
          <w:bCs/>
          <w:sz w:val="32"/>
          <w:szCs w:val="32"/>
          <w:u w:val="single"/>
        </w:rPr>
        <w:t xml:space="preserve">                                                        </w:t>
      </w:r>
    </w:p>
    <w:p>
      <w:pPr>
        <w:spacing w:line="600" w:lineRule="atLeast"/>
        <w:rPr>
          <w:rFonts w:ascii="仿宋_GB2312" w:eastAsia="仿宋_GB2312"/>
          <w:bCs/>
          <w:sz w:val="32"/>
          <w:szCs w:val="32"/>
        </w:rPr>
      </w:pPr>
      <w:r>
        <w:rPr>
          <w:rFonts w:hint="eastAsia" w:ascii="仿宋_GB2312" w:eastAsia="仿宋_GB2312"/>
          <w:bCs/>
          <w:sz w:val="32"/>
          <w:szCs w:val="32"/>
          <w:u w:val="single"/>
        </w:rPr>
        <w:t xml:space="preserve">                                                        </w:t>
      </w:r>
    </w:p>
    <w:p>
      <w:pPr>
        <w:spacing w:line="600" w:lineRule="atLeast"/>
        <w:ind w:left="160" w:hanging="160" w:hangingChars="50"/>
        <w:jc w:val="left"/>
        <w:rPr>
          <w:rFonts w:ascii="仿宋_GB2312" w:eastAsia="仿宋_GB2312"/>
          <w:bCs/>
          <w:sz w:val="32"/>
          <w:szCs w:val="32"/>
        </w:rPr>
      </w:pPr>
      <w:r>
        <w:rPr>
          <w:rFonts w:hint="eastAsia" w:ascii="仿宋_GB2312" w:eastAsia="仿宋_GB2312"/>
          <w:bCs/>
          <w:sz w:val="32"/>
          <w:szCs w:val="32"/>
        </w:rPr>
        <w:t>检查人员签名：（两人签名）        统计执法证号：</w:t>
      </w:r>
    </w:p>
    <w:p>
      <w:pPr>
        <w:pStyle w:val="4"/>
        <w:spacing w:line="600" w:lineRule="atLeast"/>
        <w:ind w:firstLine="1600" w:firstLineChars="500"/>
        <w:jc w:val="right"/>
        <w:rPr>
          <w:sz w:val="32"/>
          <w:szCs w:val="32"/>
        </w:rPr>
      </w:pPr>
      <w:r>
        <w:rPr>
          <w:rFonts w:hint="eastAsia"/>
          <w:bCs/>
          <w:w w:val="100"/>
          <w:sz w:val="32"/>
          <w:szCs w:val="32"/>
        </w:rPr>
        <w:t>　</w:t>
      </w:r>
      <w:r>
        <w:rPr>
          <w:rFonts w:hint="eastAsia"/>
          <w:sz w:val="32"/>
          <w:szCs w:val="32"/>
        </w:rPr>
        <w:t>第  页　　共  页</w:t>
      </w:r>
    </w:p>
    <w:p>
      <w:pPr>
        <w:spacing w:line="600" w:lineRule="atLeast"/>
        <w:rPr>
          <w:rFonts w:ascii="仿宋_GB2312" w:hAnsi="Times New Roman" w:eastAsia="仿宋_GB2312"/>
          <w:w w:val="99"/>
          <w:sz w:val="30"/>
          <w:szCs w:val="18"/>
        </w:rPr>
        <w:sectPr>
          <w:pgSz w:w="11906" w:h="16838"/>
          <w:pgMar w:top="1418" w:right="1474" w:bottom="1418" w:left="1474" w:header="851" w:footer="1191" w:gutter="0"/>
          <w:pgNumType w:fmt="numberInDash"/>
          <w:cols w:space="720" w:num="1"/>
          <w:titlePg/>
          <w:docGrid w:linePitch="312" w:charSpace="0"/>
        </w:sectPr>
      </w:pPr>
    </w:p>
    <w:p>
      <w:pPr>
        <w:spacing w:line="600" w:lineRule="atLeast"/>
        <w:rPr>
          <w:rFonts w:ascii="黑体" w:eastAsia="黑体"/>
          <w:sz w:val="32"/>
          <w:szCs w:val="32"/>
        </w:rPr>
      </w:pPr>
      <w:r>
        <w:rPr>
          <w:rFonts w:hint="eastAsia" w:ascii="黑体" w:eastAsia="黑体"/>
          <w:sz w:val="32"/>
          <w:szCs w:val="32"/>
        </w:rPr>
        <w:t>附件10</w:t>
      </w:r>
    </w:p>
    <w:p>
      <w:pPr>
        <w:pStyle w:val="9"/>
        <w:pBdr>
          <w:bottom w:val="none" w:color="auto" w:sz="0" w:space="0"/>
        </w:pBdr>
        <w:spacing w:line="600" w:lineRule="atLeast"/>
        <w:rPr>
          <w:rFonts w:ascii="方正小标宋_GBK" w:hAnsi="黑体" w:eastAsia="方正小标宋_GBK"/>
          <w:sz w:val="36"/>
          <w:szCs w:val="36"/>
        </w:rPr>
      </w:pPr>
      <w:r>
        <w:rPr>
          <w:rFonts w:hint="eastAsia" w:ascii="方正小标宋_GBK" w:hAnsi="黑体" w:eastAsia="方正小标宋_GBK"/>
          <w:sz w:val="36"/>
          <w:szCs w:val="36"/>
        </w:rPr>
        <w:t>广 西 壮 族 自 治 区 统 计 局</w:t>
      </w:r>
    </w:p>
    <w:p>
      <w:pPr>
        <w:pStyle w:val="9"/>
        <w:pBdr>
          <w:bottom w:val="none" w:color="auto" w:sz="0" w:space="0"/>
        </w:pBdr>
        <w:spacing w:line="600" w:lineRule="atLeast"/>
        <w:rPr>
          <w:rFonts w:ascii="方正小标宋_GBK" w:eastAsia="方正小标宋_GBK"/>
          <w:sz w:val="44"/>
          <w:szCs w:val="44"/>
        </w:rPr>
      </w:pPr>
      <w:r>
        <w:rPr>
          <w:rFonts w:hint="eastAsia" w:ascii="方正小标宋_GBK" w:hAnsi="黑体" w:eastAsia="方正小标宋_GBK"/>
          <w:sz w:val="44"/>
          <w:szCs w:val="44"/>
        </w:rPr>
        <w:t>统计执法检查询问笔录</w:t>
      </w:r>
    </w:p>
    <w:p>
      <w:pPr>
        <w:spacing w:line="600" w:lineRule="atLeast"/>
        <w:jc w:val="left"/>
        <w:rPr>
          <w:rFonts w:ascii="仿宋_GB2312" w:eastAsia="仿宋_GB2312"/>
          <w:sz w:val="32"/>
          <w:szCs w:val="32"/>
          <w:u w:val="single"/>
        </w:rPr>
      </w:pPr>
    </w:p>
    <w:p>
      <w:pPr>
        <w:spacing w:line="600" w:lineRule="atLeast"/>
        <w:jc w:val="left"/>
        <w:rPr>
          <w:rFonts w:ascii="仿宋_GB2312" w:eastAsia="仿宋_GB2312"/>
          <w:sz w:val="32"/>
          <w:szCs w:val="32"/>
          <w:u w:val="single"/>
        </w:rPr>
      </w:pPr>
      <w:r>
        <w:rPr>
          <w:rFonts w:hint="eastAsia" w:ascii="仿宋_GB2312" w:eastAsia="仿宋_GB2312"/>
          <w:sz w:val="32"/>
          <w:szCs w:val="32"/>
          <w:u w:val="single"/>
        </w:rPr>
        <w:t xml:space="preserve">时间：  年  月  日  时   分  至  时  分                 </w:t>
      </w:r>
    </w:p>
    <w:p>
      <w:pPr>
        <w:spacing w:line="600" w:lineRule="atLeast"/>
        <w:jc w:val="left"/>
        <w:rPr>
          <w:rFonts w:ascii="仿宋_GB2312" w:eastAsia="仿宋_GB2312"/>
          <w:sz w:val="32"/>
          <w:szCs w:val="32"/>
          <w:u w:val="single"/>
        </w:rPr>
      </w:pPr>
      <w:r>
        <w:rPr>
          <w:rFonts w:hint="eastAsia" w:ascii="仿宋_GB2312" w:eastAsia="仿宋_GB2312"/>
          <w:sz w:val="32"/>
          <w:szCs w:val="32"/>
          <w:u w:val="single"/>
        </w:rPr>
        <w:t xml:space="preserve">地点：                                                  </w:t>
      </w:r>
    </w:p>
    <w:p>
      <w:pPr>
        <w:spacing w:line="600" w:lineRule="atLeast"/>
        <w:jc w:val="left"/>
        <w:rPr>
          <w:rFonts w:ascii="仿宋_GB2312" w:eastAsia="仿宋_GB2312"/>
          <w:sz w:val="32"/>
          <w:szCs w:val="32"/>
          <w:u w:val="single"/>
        </w:rPr>
      </w:pPr>
      <w:r>
        <w:rPr>
          <w:rFonts w:hint="eastAsia" w:ascii="仿宋_GB2312" w:eastAsia="仿宋_GB2312"/>
          <w:sz w:val="32"/>
          <w:szCs w:val="32"/>
          <w:u w:val="single"/>
        </w:rPr>
        <w:t xml:space="preserve">被调查人员：               身份证号：                   </w:t>
      </w:r>
    </w:p>
    <w:p>
      <w:pPr>
        <w:spacing w:line="600" w:lineRule="atLeast"/>
        <w:jc w:val="left"/>
        <w:rPr>
          <w:rFonts w:ascii="仿宋_GB2312" w:eastAsia="仿宋_GB2312"/>
          <w:sz w:val="32"/>
          <w:szCs w:val="32"/>
          <w:u w:val="single"/>
        </w:rPr>
      </w:pPr>
      <w:r>
        <w:rPr>
          <w:rFonts w:hint="eastAsia" w:ascii="仿宋_GB2312" w:eastAsia="仿宋_GB2312"/>
          <w:sz w:val="32"/>
          <w:szCs w:val="32"/>
          <w:u w:val="single"/>
        </w:rPr>
        <w:t xml:space="preserve">性别：     政治面貌：      联系电话：                  </w:t>
      </w:r>
    </w:p>
    <w:p>
      <w:pPr>
        <w:spacing w:line="600" w:lineRule="atLeast"/>
        <w:jc w:val="left"/>
        <w:rPr>
          <w:rFonts w:ascii="仿宋_GB2312" w:eastAsia="仿宋_GB2312"/>
          <w:sz w:val="32"/>
          <w:szCs w:val="32"/>
          <w:u w:val="single"/>
        </w:rPr>
      </w:pPr>
      <w:r>
        <w:rPr>
          <w:rFonts w:hint="eastAsia" w:ascii="仿宋_GB2312" w:eastAsia="仿宋_GB2312"/>
          <w:sz w:val="32"/>
          <w:szCs w:val="32"/>
          <w:u w:val="single"/>
        </w:rPr>
        <w:t xml:space="preserve">工作单位：                 职务：                       </w:t>
      </w:r>
    </w:p>
    <w:p>
      <w:pPr>
        <w:spacing w:line="600" w:lineRule="atLeast"/>
        <w:jc w:val="left"/>
        <w:rPr>
          <w:rFonts w:ascii="仿宋_GB2312" w:hAnsi="仿宋" w:eastAsia="仿宋_GB2312"/>
          <w:sz w:val="32"/>
          <w:szCs w:val="32"/>
        </w:rPr>
      </w:pPr>
      <w:r>
        <w:rPr>
          <w:rFonts w:hint="eastAsia" w:ascii="仿宋_GB2312" w:eastAsia="仿宋_GB2312"/>
          <w:sz w:val="32"/>
          <w:szCs w:val="32"/>
          <w:u w:val="single"/>
        </w:rPr>
        <w:t xml:space="preserve">检查员姓名：               记录人：                      </w:t>
      </w:r>
    </w:p>
    <w:p>
      <w:pPr>
        <w:spacing w:line="600" w:lineRule="atLeast"/>
        <w:ind w:left="0" w:leftChars="0" w:firstLine="0" w:firstLineChars="0"/>
        <w:jc w:val="left"/>
        <w:rPr>
          <w:rFonts w:ascii="仿宋_GB2312" w:hAnsi="仿宋" w:eastAsia="仿宋_GB2312"/>
          <w:sz w:val="32"/>
          <w:szCs w:val="32"/>
          <w:u w:val="single"/>
        </w:rPr>
      </w:pPr>
      <w:r>
        <w:rPr>
          <w:rFonts w:hint="eastAsia" w:ascii="仿宋_GB2312" w:hAnsi="仿宋" w:eastAsia="仿宋_GB2312"/>
          <w:sz w:val="32"/>
          <w:szCs w:val="32"/>
          <w:u w:val="single"/>
          <w:lang w:eastAsia="zh-CN"/>
        </w:rPr>
        <w:t>检查人员（以下简称问）：</w:t>
      </w:r>
      <w:r>
        <w:rPr>
          <w:rFonts w:hint="eastAsia" w:ascii="仿宋_GB2312" w:hAnsi="仿宋" w:eastAsia="仿宋_GB2312"/>
          <w:sz w:val="32"/>
          <w:szCs w:val="32"/>
          <w:u w:val="single"/>
        </w:rPr>
        <w:t xml:space="preserve">我们是广西壮族自治区统计局统计执法检查员，这是我们的统计执法证，证件号码分别是                           </w:t>
      </w:r>
    </w:p>
    <w:p>
      <w:pPr>
        <w:spacing w:line="600" w:lineRule="atLeast"/>
        <w:jc w:val="left"/>
        <w:rPr>
          <w:rFonts w:ascii="仿宋_GB2312" w:hAnsi="仿宋" w:eastAsia="仿宋_GB2312"/>
          <w:sz w:val="32"/>
          <w:szCs w:val="32"/>
          <w:u w:val="single"/>
        </w:rPr>
      </w:pP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eastAsia="zh-CN"/>
        </w:rPr>
        <w:t>现在依法向你了解情况，</w:t>
      </w:r>
      <w:r>
        <w:rPr>
          <w:rFonts w:hint="eastAsia" w:ascii="仿宋_GB2312" w:hAnsi="仿宋" w:eastAsia="仿宋_GB2312"/>
          <w:sz w:val="32"/>
          <w:szCs w:val="32"/>
          <w:u w:val="single"/>
        </w:rPr>
        <w:t>对有关问题请您据实回答，也可以向我们提供书面材料。</w:t>
      </w:r>
      <w:r>
        <w:rPr>
          <w:rFonts w:hint="eastAsia" w:ascii="仿宋_GB2312" w:hAnsi="仿宋" w:eastAsia="仿宋_GB2312"/>
          <w:sz w:val="32"/>
          <w:szCs w:val="32"/>
          <w:u w:val="single"/>
          <w:lang w:eastAsia="zh-CN"/>
        </w:rPr>
        <w:t>如果提供虚假情况，应负相应的法律责任。</w:t>
      </w:r>
      <w:r>
        <w:rPr>
          <w:rFonts w:hint="eastAsia" w:ascii="仿宋_GB2312" w:hAnsi="仿宋" w:eastAsia="仿宋_GB2312"/>
          <w:sz w:val="32"/>
          <w:szCs w:val="32"/>
          <w:u w:val="single"/>
        </w:rPr>
        <w:t xml:space="preserve">                                        </w:t>
      </w:r>
    </w:p>
    <w:p>
      <w:pPr>
        <w:spacing w:line="600" w:lineRule="atLeast"/>
        <w:jc w:val="left"/>
        <w:rPr>
          <w:rFonts w:ascii="仿宋_GB2312" w:hAnsi="仿宋" w:eastAsia="仿宋_GB2312"/>
          <w:sz w:val="32"/>
          <w:szCs w:val="32"/>
          <w:u w:val="single"/>
        </w:rPr>
      </w:pPr>
      <w:r>
        <w:rPr>
          <w:rFonts w:hint="eastAsia" w:ascii="仿宋_GB2312" w:hAnsi="仿宋" w:eastAsia="仿宋_GB2312"/>
          <w:sz w:val="32"/>
          <w:szCs w:val="32"/>
          <w:u w:val="single"/>
          <w:lang w:eastAsia="zh-CN"/>
        </w:rPr>
        <w:t>被调查人员（以下简称</w:t>
      </w:r>
      <w:r>
        <w:rPr>
          <w:rFonts w:hint="eastAsia" w:ascii="仿宋_GB2312" w:hAnsi="仿宋" w:eastAsia="仿宋_GB2312"/>
          <w:sz w:val="32"/>
          <w:szCs w:val="32"/>
          <w:u w:val="single"/>
        </w:rPr>
        <w:t>答</w:t>
      </w:r>
      <w:r>
        <w:rPr>
          <w:rFonts w:hint="eastAsia" w:ascii="仿宋_GB2312" w:hAnsi="仿宋" w:eastAsia="仿宋_GB2312"/>
          <w:sz w:val="32"/>
          <w:szCs w:val="32"/>
          <w:u w:val="single"/>
          <w:lang w:eastAsia="zh-CN"/>
        </w:rPr>
        <w:t>）</w:t>
      </w:r>
      <w:r>
        <w:rPr>
          <w:rFonts w:hint="eastAsia" w:ascii="仿宋_GB2312" w:hAnsi="仿宋" w:eastAsia="仿宋_GB2312"/>
          <w:sz w:val="32"/>
          <w:szCs w:val="32"/>
          <w:u w:val="single"/>
        </w:rPr>
        <w:t xml:space="preserve">：                                                        </w:t>
      </w:r>
    </w:p>
    <w:p>
      <w:pPr>
        <w:spacing w:line="600" w:lineRule="atLeast"/>
        <w:jc w:val="left"/>
        <w:rPr>
          <w:rFonts w:ascii="仿宋_GB2312" w:hAnsi="仿宋" w:eastAsia="仿宋_GB2312"/>
          <w:sz w:val="32"/>
          <w:szCs w:val="32"/>
          <w:u w:val="single"/>
        </w:rPr>
      </w:pPr>
      <w:r>
        <w:rPr>
          <w:rFonts w:hint="eastAsia" w:ascii="仿宋_GB2312" w:hAnsi="仿宋" w:eastAsia="仿宋_GB2312"/>
          <w:sz w:val="32"/>
          <w:szCs w:val="32"/>
          <w:u w:val="single"/>
          <w:lang w:eastAsia="zh-CN"/>
        </w:rPr>
        <w:t>问：</w:t>
      </w:r>
      <w:r>
        <w:rPr>
          <w:rFonts w:hint="eastAsia" w:ascii="仿宋_GB2312" w:hAnsi="仿宋" w:eastAsia="仿宋_GB2312"/>
          <w:sz w:val="32"/>
          <w:szCs w:val="32"/>
          <w:u w:val="single"/>
        </w:rPr>
        <w:t xml:space="preserve">                                                         </w:t>
      </w:r>
    </w:p>
    <w:p>
      <w:pPr>
        <w:spacing w:line="600" w:lineRule="atLeast"/>
        <w:jc w:val="left"/>
        <w:rPr>
          <w:rFonts w:ascii="仿宋_GB2312" w:hAnsi="仿宋" w:eastAsia="仿宋_GB2312"/>
          <w:sz w:val="32"/>
          <w:szCs w:val="32"/>
          <w:u w:val="single"/>
        </w:rPr>
      </w:pPr>
      <w:r>
        <w:rPr>
          <w:rFonts w:hint="eastAsia" w:ascii="仿宋_GB2312" w:hAnsi="仿宋" w:eastAsia="仿宋_GB2312"/>
          <w:sz w:val="32"/>
          <w:szCs w:val="32"/>
          <w:u w:val="single"/>
          <w:lang w:eastAsia="zh-CN"/>
        </w:rPr>
        <w:t>答：</w:t>
      </w:r>
      <w:r>
        <w:rPr>
          <w:rFonts w:hint="eastAsia" w:ascii="仿宋_GB2312" w:hAnsi="仿宋" w:eastAsia="仿宋_GB2312"/>
          <w:sz w:val="32"/>
          <w:szCs w:val="32"/>
          <w:u w:val="single"/>
        </w:rPr>
        <w:t xml:space="preserve">                                                        </w:t>
      </w:r>
    </w:p>
    <w:p>
      <w:pPr>
        <w:spacing w:line="600" w:lineRule="atLeast"/>
        <w:jc w:val="left"/>
        <w:rPr>
          <w:rFonts w:ascii="仿宋_GB2312" w:hAnsi="仿宋" w:eastAsia="仿宋_GB2312"/>
          <w:sz w:val="32"/>
          <w:szCs w:val="32"/>
          <w:u w:val="single"/>
        </w:rPr>
      </w:pPr>
      <w:r>
        <w:rPr>
          <w:rFonts w:hint="eastAsia" w:ascii="仿宋_GB2312" w:hAnsi="仿宋" w:eastAsia="仿宋_GB2312"/>
          <w:sz w:val="32"/>
          <w:szCs w:val="32"/>
          <w:u w:val="single"/>
          <w:lang w:eastAsia="zh-CN"/>
        </w:rPr>
        <w:t>问：</w:t>
      </w:r>
      <w:r>
        <w:rPr>
          <w:rFonts w:hint="eastAsia" w:ascii="仿宋_GB2312" w:hAnsi="仿宋" w:eastAsia="仿宋_GB2312"/>
          <w:sz w:val="32"/>
          <w:szCs w:val="32"/>
          <w:u w:val="single"/>
        </w:rPr>
        <w:t xml:space="preserve">                                                        </w:t>
      </w:r>
    </w:p>
    <w:p>
      <w:pPr>
        <w:spacing w:line="600" w:lineRule="atLeast"/>
        <w:jc w:val="left"/>
        <w:rPr>
          <w:rFonts w:ascii="仿宋_GB2312" w:hAnsi="仿宋" w:eastAsia="仿宋_GB2312"/>
          <w:sz w:val="32"/>
          <w:szCs w:val="32"/>
          <w:u w:val="single"/>
        </w:rPr>
      </w:pPr>
      <w:r>
        <w:rPr>
          <w:rFonts w:hint="eastAsia" w:ascii="仿宋_GB2312" w:hAnsi="仿宋" w:eastAsia="仿宋_GB2312"/>
          <w:sz w:val="32"/>
          <w:szCs w:val="32"/>
          <w:u w:val="single"/>
          <w:lang w:eastAsia="zh-CN"/>
        </w:rPr>
        <w:t>答：</w:t>
      </w:r>
      <w:r>
        <w:rPr>
          <w:rFonts w:hint="eastAsia" w:ascii="仿宋_GB2312" w:hAnsi="仿宋" w:eastAsia="仿宋_GB2312"/>
          <w:sz w:val="32"/>
          <w:szCs w:val="32"/>
          <w:u w:val="single"/>
        </w:rPr>
        <w:t xml:space="preserve">                                                        </w:t>
      </w:r>
    </w:p>
    <w:p>
      <w:pPr>
        <w:spacing w:line="600" w:lineRule="atLeast"/>
        <w:jc w:val="left"/>
        <w:rPr>
          <w:rFonts w:ascii="仿宋_GB2312" w:eastAsia="仿宋_GB2312"/>
          <w:sz w:val="32"/>
          <w:szCs w:val="32"/>
        </w:rPr>
      </w:pPr>
      <w:r>
        <w:rPr>
          <w:rFonts w:hint="eastAsia" w:ascii="仿宋_GB2312" w:eastAsia="仿宋_GB2312"/>
          <w:sz w:val="32"/>
          <w:szCs w:val="32"/>
        </w:rPr>
        <w:t>被调查人员：                       检查员：（两人签名）</w:t>
      </w:r>
    </w:p>
    <w:p>
      <w:pPr>
        <w:spacing w:line="600" w:lineRule="atLeast"/>
        <w:jc w:val="left"/>
        <w:rPr>
          <w:rFonts w:ascii="仿宋_GB2312" w:eastAsia="仿宋_GB2312"/>
          <w:sz w:val="32"/>
          <w:szCs w:val="32"/>
          <w:u w:val="single"/>
        </w:rPr>
      </w:pPr>
      <w:r>
        <w:rPr>
          <w:rFonts w:hint="eastAsia" w:ascii="仿宋_GB2312" w:eastAsia="仿宋_GB2312"/>
          <w:sz w:val="32"/>
          <w:szCs w:val="32"/>
        </w:rPr>
        <w:t xml:space="preserve">                                    第   页 共   页</w:t>
      </w:r>
    </w:p>
    <w:p>
      <w:pPr>
        <w:spacing w:line="600" w:lineRule="atLeast"/>
        <w:rPr>
          <w:rFonts w:ascii="黑体" w:eastAsia="黑体"/>
          <w:sz w:val="32"/>
          <w:szCs w:val="32"/>
        </w:rPr>
      </w:pPr>
      <w:r>
        <w:rPr>
          <w:rFonts w:hint="eastAsia" w:ascii="黑体" w:hAnsi="仿宋" w:eastAsia="黑体"/>
          <w:sz w:val="30"/>
        </w:rPr>
        <w:t xml:space="preserve"> </w:t>
      </w:r>
      <w:r>
        <w:rPr>
          <w:rFonts w:hint="eastAsia" w:ascii="黑体" w:eastAsia="黑体"/>
          <w:sz w:val="32"/>
          <w:szCs w:val="32"/>
        </w:rPr>
        <w:t>附件11</w:t>
      </w:r>
    </w:p>
    <w:p>
      <w:pPr>
        <w:adjustRightInd w:val="0"/>
        <w:snapToGrid w:val="0"/>
        <w:spacing w:line="600" w:lineRule="atLeast"/>
        <w:jc w:val="center"/>
        <w:rPr>
          <w:rFonts w:ascii="方正小标宋_GBK" w:hAnsi="黑体" w:eastAsia="方正小标宋_GBK"/>
          <w:bCs/>
          <w:snapToGrid w:val="0"/>
          <w:kern w:val="0"/>
          <w:sz w:val="36"/>
          <w:szCs w:val="36"/>
        </w:rPr>
      </w:pPr>
      <w:r>
        <w:rPr>
          <w:rFonts w:hint="eastAsia" w:ascii="方正小标宋_GBK" w:hAnsi="黑体" w:eastAsia="方正小标宋_GBK"/>
          <w:bCs/>
          <w:snapToGrid w:val="0"/>
          <w:kern w:val="0"/>
          <w:sz w:val="36"/>
          <w:szCs w:val="36"/>
        </w:rPr>
        <w:t>广 西 壮 族 自 治 区 统 计 局</w:t>
      </w:r>
    </w:p>
    <w:p>
      <w:pPr>
        <w:pStyle w:val="2"/>
        <w:adjustRightInd w:val="0"/>
        <w:snapToGrid w:val="0"/>
        <w:spacing w:before="0" w:beforeAutospacing="0" w:after="0" w:afterAutospacing="0" w:line="600" w:lineRule="atLeast"/>
        <w:jc w:val="center"/>
        <w:rPr>
          <w:rFonts w:ascii="方正小标宋_GBK" w:hAnsi="黑体" w:eastAsia="方正小标宋_GBK"/>
          <w:b w:val="0"/>
          <w:bCs/>
          <w:snapToGrid w:val="0"/>
          <w:kern w:val="0"/>
          <w:sz w:val="44"/>
          <w:szCs w:val="44"/>
        </w:rPr>
      </w:pPr>
      <w:r>
        <w:rPr>
          <w:rFonts w:hint="eastAsia" w:ascii="方正小标宋_GBK" w:hAnsi="黑体" w:eastAsia="方正小标宋_GBK"/>
          <w:b w:val="0"/>
          <w:bCs/>
          <w:snapToGrid w:val="0"/>
          <w:kern w:val="0"/>
          <w:sz w:val="44"/>
          <w:szCs w:val="44"/>
        </w:rPr>
        <w:t>证据先行登记保存通知书</w:t>
      </w:r>
    </w:p>
    <w:p>
      <w:pPr>
        <w:adjustRightInd w:val="0"/>
        <w:snapToGrid w:val="0"/>
        <w:spacing w:line="600" w:lineRule="atLeast"/>
        <w:jc w:val="center"/>
        <w:rPr>
          <w:rFonts w:ascii="方正小标宋简体" w:hAnsi="Times New Roman" w:eastAsia="方正小标宋简体"/>
          <w:snapToGrid w:val="0"/>
          <w:kern w:val="0"/>
          <w:sz w:val="32"/>
          <w:szCs w:val="32"/>
          <w:u w:val="single"/>
        </w:rPr>
      </w:pPr>
    </w:p>
    <w:p>
      <w:pPr>
        <w:adjustRightInd w:val="0"/>
        <w:snapToGrid w:val="0"/>
        <w:spacing w:line="600" w:lineRule="atLeas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 xml:space="preserve"> </w:t>
      </w:r>
    </w:p>
    <w:p>
      <w:pPr>
        <w:shd w:val="clear" w:color="auto" w:fill="FFFFFF"/>
        <w:adjustRightInd w:val="0"/>
        <w:snapToGrid w:val="0"/>
        <w:spacing w:line="600" w:lineRule="atLeas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为调查你（单位）涉嫌</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rPr>
        <w:t>行为，根据《中华人民共和国行政处罚法》第三十七条第二款的规定，决定对《证据清单》中有关证据采取先行登记保存措施。</w:t>
      </w:r>
    </w:p>
    <w:p>
      <w:pPr>
        <w:pStyle w:val="10"/>
        <w:shd w:val="clear" w:color="auto" w:fill="FFFFFF"/>
        <w:adjustRightInd w:val="0"/>
        <w:snapToGrid w:val="0"/>
        <w:spacing w:line="600" w:lineRule="atLeast"/>
        <w:ind w:firstLine="640" w:firstLineChars="200"/>
        <w:rPr>
          <w:rFonts w:eastAsia="仿宋_GB2312"/>
          <w:snapToGrid w:val="0"/>
          <w:sz w:val="32"/>
          <w:szCs w:val="32"/>
        </w:rPr>
      </w:pPr>
      <w:r>
        <w:rPr>
          <w:rFonts w:hint="eastAsia" w:eastAsia="仿宋_GB2312"/>
          <w:snapToGrid w:val="0"/>
          <w:sz w:val="32"/>
          <w:szCs w:val="32"/>
        </w:rPr>
        <w:t>登记保存的证据，存放在</w:t>
      </w:r>
      <w:r>
        <w:rPr>
          <w:rFonts w:eastAsia="仿宋_GB2312"/>
          <w:snapToGrid w:val="0"/>
          <w:sz w:val="32"/>
          <w:szCs w:val="32"/>
          <w:u w:val="single"/>
        </w:rPr>
        <w:t xml:space="preserve"> </w:t>
      </w:r>
      <w:r>
        <w:rPr>
          <w:rFonts w:hint="eastAsia" w:eastAsia="仿宋_GB2312"/>
          <w:snapToGrid w:val="0"/>
          <w:sz w:val="32"/>
          <w:szCs w:val="32"/>
          <w:u w:val="single"/>
        </w:rPr>
        <w:t xml:space="preserve">    </w:t>
      </w:r>
      <w:r>
        <w:rPr>
          <w:rFonts w:eastAsia="仿宋_GB2312"/>
          <w:snapToGrid w:val="0"/>
          <w:sz w:val="32"/>
          <w:szCs w:val="32"/>
          <w:u w:val="single"/>
        </w:rPr>
        <w:t xml:space="preserve">   </w:t>
      </w:r>
      <w:r>
        <w:rPr>
          <w:rFonts w:hint="eastAsia" w:eastAsia="仿宋_GB2312"/>
          <w:snapToGrid w:val="0"/>
          <w:sz w:val="32"/>
          <w:szCs w:val="32"/>
        </w:rPr>
        <w:t>，由</w:t>
      </w:r>
      <w:r>
        <w:rPr>
          <w:rFonts w:eastAsia="仿宋_GB2312"/>
          <w:snapToGrid w:val="0"/>
          <w:sz w:val="32"/>
          <w:szCs w:val="32"/>
          <w:u w:val="single"/>
        </w:rPr>
        <w:t xml:space="preserve">  </w:t>
      </w:r>
      <w:r>
        <w:rPr>
          <w:rFonts w:hint="eastAsia" w:eastAsia="仿宋_GB2312"/>
          <w:snapToGrid w:val="0"/>
          <w:sz w:val="32"/>
          <w:szCs w:val="32"/>
          <w:u w:val="single"/>
        </w:rPr>
        <w:t xml:space="preserve">   </w:t>
      </w:r>
      <w:r>
        <w:rPr>
          <w:rFonts w:eastAsia="仿宋_GB2312"/>
          <w:snapToGrid w:val="0"/>
          <w:sz w:val="32"/>
          <w:szCs w:val="32"/>
          <w:u w:val="single"/>
        </w:rPr>
        <w:t xml:space="preserve">  </w:t>
      </w:r>
      <w:r>
        <w:rPr>
          <w:rFonts w:hint="eastAsia" w:eastAsia="仿宋_GB2312"/>
          <w:snapToGrid w:val="0"/>
          <w:sz w:val="32"/>
          <w:szCs w:val="32"/>
        </w:rPr>
        <w:t>负责保管。在此期间，不得隐匿、销毁或者转移。</w:t>
      </w:r>
    </w:p>
    <w:p>
      <w:pPr>
        <w:pStyle w:val="10"/>
        <w:shd w:val="clear" w:color="auto" w:fill="FFFFFF"/>
        <w:adjustRightInd w:val="0"/>
        <w:snapToGrid w:val="0"/>
        <w:spacing w:line="600" w:lineRule="atLeast"/>
        <w:ind w:firstLine="640" w:firstLineChars="200"/>
        <w:rPr>
          <w:rFonts w:eastAsia="仿宋_GB2312"/>
          <w:snapToGrid w:val="0"/>
          <w:sz w:val="32"/>
          <w:szCs w:val="32"/>
        </w:rPr>
      </w:pPr>
    </w:p>
    <w:p>
      <w:pPr>
        <w:pStyle w:val="10"/>
        <w:shd w:val="clear" w:color="auto" w:fill="FFFFFF"/>
        <w:adjustRightInd w:val="0"/>
        <w:snapToGrid w:val="0"/>
        <w:spacing w:line="600" w:lineRule="atLeast"/>
        <w:ind w:firstLine="640" w:firstLineChars="200"/>
        <w:rPr>
          <w:rFonts w:eastAsia="仿宋_GB2312"/>
          <w:snapToGrid w:val="0"/>
          <w:sz w:val="32"/>
          <w:szCs w:val="32"/>
        </w:rPr>
      </w:pPr>
      <w:r>
        <w:rPr>
          <w:rFonts w:hint="eastAsia" w:eastAsia="仿宋_GB2312"/>
          <w:snapToGrid w:val="0"/>
          <w:sz w:val="32"/>
          <w:szCs w:val="32"/>
        </w:rPr>
        <w:t>附：《证据清单》</w:t>
      </w:r>
    </w:p>
    <w:p>
      <w:pPr>
        <w:pStyle w:val="10"/>
        <w:shd w:val="clear" w:color="auto" w:fill="FFFFFF"/>
        <w:adjustRightInd w:val="0"/>
        <w:snapToGrid w:val="0"/>
        <w:spacing w:line="600" w:lineRule="atLeast"/>
        <w:ind w:firstLine="640" w:firstLineChars="200"/>
        <w:rPr>
          <w:rFonts w:eastAsia="仿宋_GB2312"/>
          <w:snapToGrid w:val="0"/>
          <w:sz w:val="32"/>
          <w:szCs w:val="32"/>
          <w:u w:val="single"/>
        </w:rPr>
      </w:pPr>
    </w:p>
    <w:p>
      <w:pPr>
        <w:pStyle w:val="10"/>
        <w:shd w:val="clear" w:color="auto" w:fill="FFFFFF"/>
        <w:adjustRightInd w:val="0"/>
        <w:snapToGrid w:val="0"/>
        <w:spacing w:line="600" w:lineRule="atLeast"/>
        <w:ind w:firstLine="640" w:firstLineChars="200"/>
        <w:rPr>
          <w:rFonts w:eastAsia="仿宋_GB2312"/>
          <w:snapToGrid w:val="0"/>
          <w:sz w:val="32"/>
          <w:szCs w:val="32"/>
          <w:u w:val="single"/>
        </w:rPr>
      </w:pPr>
    </w:p>
    <w:p>
      <w:pPr>
        <w:pStyle w:val="10"/>
        <w:shd w:val="clear" w:color="auto" w:fill="FFFFFF"/>
        <w:adjustRightInd w:val="0"/>
        <w:snapToGrid w:val="0"/>
        <w:spacing w:line="600" w:lineRule="atLeast"/>
        <w:rPr>
          <w:rFonts w:eastAsia="仿宋_GB2312"/>
          <w:snapToGrid w:val="0"/>
          <w:sz w:val="32"/>
          <w:szCs w:val="32"/>
          <w:u w:val="single"/>
        </w:rPr>
      </w:pPr>
    </w:p>
    <w:p>
      <w:pPr>
        <w:tabs>
          <w:tab w:val="left" w:pos="7665"/>
        </w:tabs>
        <w:adjustRightInd w:val="0"/>
        <w:snapToGrid w:val="0"/>
        <w:spacing w:line="600" w:lineRule="atLeast"/>
        <w:ind w:firstLine="4198" w:firstLineChars="1312"/>
        <w:jc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（公章）</w:t>
      </w:r>
    </w:p>
    <w:p>
      <w:pPr>
        <w:pStyle w:val="10"/>
        <w:shd w:val="clear" w:color="auto" w:fill="FFFFFF"/>
        <w:tabs>
          <w:tab w:val="left" w:pos="7665"/>
        </w:tabs>
        <w:adjustRightInd w:val="0"/>
        <w:snapToGrid w:val="0"/>
        <w:spacing w:line="600" w:lineRule="atLeast"/>
        <w:ind w:firstLine="4198" w:firstLineChars="1312"/>
        <w:jc w:val="center"/>
        <w:rPr>
          <w:snapToGrid w:val="0"/>
          <w:sz w:val="16"/>
          <w:szCs w:val="16"/>
        </w:rPr>
      </w:pPr>
      <w:r>
        <w:rPr>
          <w:rFonts w:hint="eastAsia" w:eastAsia="仿宋_GB2312"/>
          <w:snapToGrid w:val="0"/>
          <w:sz w:val="32"/>
          <w:szCs w:val="32"/>
        </w:rPr>
        <w:t>年</w:t>
      </w:r>
      <w:r>
        <w:rPr>
          <w:rFonts w:eastAsia="仿宋_GB2312"/>
          <w:snapToGrid w:val="0"/>
          <w:sz w:val="32"/>
          <w:szCs w:val="32"/>
        </w:rPr>
        <w:t xml:space="preserve">   </w:t>
      </w:r>
      <w:r>
        <w:rPr>
          <w:rFonts w:hint="eastAsia" w:eastAsia="仿宋_GB2312"/>
          <w:snapToGrid w:val="0"/>
          <w:sz w:val="32"/>
          <w:szCs w:val="32"/>
        </w:rPr>
        <w:t>月</w:t>
      </w:r>
      <w:r>
        <w:rPr>
          <w:rFonts w:eastAsia="仿宋_GB2312"/>
          <w:snapToGrid w:val="0"/>
          <w:sz w:val="32"/>
          <w:szCs w:val="32"/>
        </w:rPr>
        <w:t xml:space="preserve">   </w:t>
      </w:r>
      <w:r>
        <w:rPr>
          <w:rFonts w:hint="eastAsia" w:eastAsia="仿宋_GB2312"/>
          <w:snapToGrid w:val="0"/>
          <w:sz w:val="32"/>
          <w:szCs w:val="32"/>
        </w:rPr>
        <w:t>日</w:t>
      </w:r>
    </w:p>
    <w:p>
      <w:pPr>
        <w:adjustRightInd w:val="0"/>
        <w:snapToGrid w:val="0"/>
        <w:spacing w:line="600" w:lineRule="atLeast"/>
      </w:pPr>
      <w:r>
        <w:t xml:space="preserve"> </w:t>
      </w:r>
    </w:p>
    <w:p>
      <w:pPr>
        <w:spacing w:line="600" w:lineRule="atLeast"/>
        <w:rPr>
          <w:rFonts w:ascii="黑体" w:eastAsia="黑体"/>
          <w:sz w:val="32"/>
          <w:szCs w:val="32"/>
        </w:rPr>
      </w:pPr>
      <w:r>
        <w:rPr>
          <w:rFonts w:hint="eastAsia" w:ascii="黑体" w:hAnsi="黑体" w:eastAsia="黑体"/>
          <w:sz w:val="32"/>
          <w:szCs w:val="32"/>
        </w:rPr>
        <w:br w:type="page"/>
      </w:r>
      <w:r>
        <w:rPr>
          <w:rFonts w:hint="eastAsia" w:ascii="黑体" w:eastAsia="黑体"/>
          <w:sz w:val="32"/>
          <w:szCs w:val="32"/>
        </w:rPr>
        <w:t>附件12</w:t>
      </w:r>
    </w:p>
    <w:p>
      <w:pPr>
        <w:adjustRightInd w:val="0"/>
        <w:snapToGrid w:val="0"/>
        <w:spacing w:line="600" w:lineRule="atLeast"/>
        <w:jc w:val="center"/>
        <w:rPr>
          <w:rFonts w:ascii="方正小标宋_GBK" w:hAnsi="黑体" w:eastAsia="方正小标宋_GBK"/>
          <w:bCs/>
          <w:snapToGrid w:val="0"/>
          <w:kern w:val="0"/>
          <w:sz w:val="36"/>
          <w:szCs w:val="36"/>
        </w:rPr>
      </w:pPr>
      <w:r>
        <w:rPr>
          <w:rFonts w:hint="eastAsia" w:ascii="方正小标宋_GBK" w:hAnsi="黑体" w:eastAsia="方正小标宋_GBK"/>
          <w:bCs/>
          <w:snapToGrid w:val="0"/>
          <w:kern w:val="0"/>
          <w:sz w:val="36"/>
          <w:szCs w:val="36"/>
        </w:rPr>
        <w:t>广 西 壮 族 自 治 区 统 计 局</w:t>
      </w:r>
    </w:p>
    <w:p>
      <w:pPr>
        <w:adjustRightInd w:val="0"/>
        <w:snapToGrid w:val="0"/>
        <w:spacing w:line="600" w:lineRule="atLeast"/>
        <w:jc w:val="center"/>
        <w:rPr>
          <w:rFonts w:ascii="方正小标宋_GBK" w:hAnsi="黑体" w:eastAsia="方正小标宋_GBK"/>
          <w:bCs/>
          <w:snapToGrid w:val="0"/>
          <w:kern w:val="0"/>
          <w:sz w:val="44"/>
          <w:szCs w:val="44"/>
        </w:rPr>
      </w:pPr>
      <w:r>
        <w:rPr>
          <w:rFonts w:hint="eastAsia" w:ascii="方正小标宋_GBK" w:hAnsi="黑体" w:eastAsia="方正小标宋_GBK"/>
          <w:bCs/>
          <w:snapToGrid w:val="0"/>
          <w:kern w:val="0"/>
          <w:sz w:val="44"/>
          <w:szCs w:val="44"/>
        </w:rPr>
        <w:t>统计执法检查证据登记表</w:t>
      </w:r>
    </w:p>
    <w:p>
      <w:pPr>
        <w:adjustRightInd w:val="0"/>
        <w:snapToGrid w:val="0"/>
        <w:spacing w:line="600" w:lineRule="atLeast"/>
        <w:jc w:val="center"/>
        <w:rPr>
          <w:rFonts w:ascii="方正小标宋简体" w:hAnsi="Times New Roman" w:eastAsia="方正小标宋简体"/>
          <w:snapToGrid w:val="0"/>
          <w:kern w:val="0"/>
          <w:sz w:val="32"/>
          <w:szCs w:val="32"/>
        </w:rPr>
      </w:pPr>
    </w:p>
    <w:p>
      <w:pPr>
        <w:adjustRightInd w:val="0"/>
        <w:snapToGrid w:val="0"/>
        <w:spacing w:line="600" w:lineRule="atLeast"/>
        <w:jc w:val="left"/>
        <w:rPr>
          <w:rFonts w:ascii="Times New Roman" w:hAnsi="Times New Roman" w:eastAsia="仿宋_GB2312"/>
          <w:snapToGrid w:val="0"/>
          <w:kern w:val="0"/>
          <w:sz w:val="32"/>
          <w:szCs w:val="32"/>
          <w:u w:val="single"/>
        </w:rPr>
      </w:pP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第</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页，共</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页</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受检单位名称：（与单位公章名称一致）</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检查日期：</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年</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月 日</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检查取证资料（共</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页）：（全部页码合计数）</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1．企业营业执照（</w:t>
      </w:r>
      <w:r>
        <w:rPr>
          <w:rFonts w:hint="eastAsia" w:ascii="Times New Roman" w:hAnsi="Times New Roman" w:eastAsia="仿宋_GB2312"/>
          <w:snapToGrid w:val="0"/>
          <w:kern w:val="0"/>
          <w:sz w:val="32"/>
          <w:szCs w:val="32"/>
          <w:u w:val="single"/>
          <w:lang w:eastAsia="zh-CN"/>
        </w:rPr>
        <w:t>正</w:t>
      </w:r>
      <w:r>
        <w:rPr>
          <w:rFonts w:hint="eastAsia" w:ascii="Times New Roman" w:hAnsi="Times New Roman" w:eastAsia="仿宋_GB2312"/>
          <w:snapToGrid w:val="0"/>
          <w:kern w:val="0"/>
          <w:sz w:val="32"/>
          <w:szCs w:val="32"/>
          <w:u w:val="single"/>
          <w:lang w:val="en-US" w:eastAsia="zh-CN"/>
        </w:rPr>
        <w:t>/</w:t>
      </w:r>
      <w:r>
        <w:rPr>
          <w:rFonts w:hint="eastAsia" w:ascii="Times New Roman" w:hAnsi="Times New Roman" w:eastAsia="仿宋_GB2312"/>
          <w:snapToGrid w:val="0"/>
          <w:kern w:val="0"/>
          <w:sz w:val="32"/>
          <w:szCs w:val="32"/>
          <w:u w:val="single"/>
        </w:rPr>
        <w:t xml:space="preserve">副本）复印件，共1页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2．XXX身份证复印件，共</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页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3.……（检查</w:t>
      </w:r>
      <w:r>
        <w:rPr>
          <w:rFonts w:ascii="Times New Roman" w:hAnsi="Times New Roman" w:eastAsia="仿宋_GB2312"/>
          <w:snapToGrid w:val="0"/>
          <w:kern w:val="0"/>
          <w:sz w:val="32"/>
          <w:szCs w:val="32"/>
          <w:u w:val="single"/>
        </w:rPr>
        <w:t>的报表及其他材料</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left"/>
        <w:rPr>
          <w:rFonts w:ascii="Times New Roman" w:hAnsi="Times New Roman" w:eastAsia="仿宋_GB2312"/>
          <w:snapToGrid w:val="0"/>
          <w:kern w:val="0"/>
          <w:sz w:val="32"/>
          <w:szCs w:val="32"/>
          <w:u w:val="single"/>
        </w:rPr>
      </w:pPr>
      <w:r>
        <w:rPr>
          <w:rFonts w:hint="eastAsia" w:ascii="Times New Roman" w:hAnsi="Times New Roman" w:eastAsia="仿宋_GB2312"/>
          <w:snapToGrid w:val="0"/>
          <w:kern w:val="0"/>
          <w:sz w:val="32"/>
          <w:szCs w:val="32"/>
          <w:u w:val="single"/>
        </w:rPr>
        <w:t xml:space="preserve">                                                         </w:t>
      </w:r>
      <w:r>
        <w:rPr>
          <w:rFonts w:ascii="Times New Roman" w:hAnsi="Times New Roman" w:eastAsia="仿宋_GB2312"/>
          <w:snapToGrid w:val="0"/>
          <w:kern w:val="0"/>
          <w:sz w:val="32"/>
          <w:szCs w:val="32"/>
          <w:u w:val="single"/>
        </w:rPr>
        <w:t xml:space="preserve">  </w:t>
      </w:r>
    </w:p>
    <w:p>
      <w:pPr>
        <w:adjustRightInd w:val="0"/>
        <w:snapToGrid w:val="0"/>
        <w:spacing w:line="600" w:lineRule="atLeast"/>
        <w:jc w:val="center"/>
        <w:rPr>
          <w:rFonts w:ascii="黑体" w:eastAsia="黑体"/>
          <w:spacing w:val="-6"/>
          <w:sz w:val="28"/>
          <w:szCs w:val="28"/>
        </w:rPr>
        <w:sectPr>
          <w:footerReference r:id="rId6" w:type="first"/>
          <w:pgSz w:w="11906" w:h="16838"/>
          <w:pgMar w:top="1418" w:right="1474" w:bottom="1418" w:left="1474" w:header="851" w:footer="1191" w:gutter="0"/>
          <w:pgNumType w:fmt="numberInDash"/>
          <w:cols w:space="720" w:num="1"/>
          <w:titlePg/>
          <w:docGrid w:linePitch="312" w:charSpace="0"/>
        </w:sectPr>
      </w:pP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检查人员签名及日期：</w:t>
      </w:r>
      <w:r>
        <w:rPr>
          <w:rFonts w:hint="eastAsia" w:ascii="仿宋_GB2312" w:hAnsi="仿宋_GB2312" w:eastAsia="仿宋_GB2312" w:cs="仿宋_GB2312"/>
          <w:sz w:val="28"/>
          <w:szCs w:val="28"/>
        </w:rPr>
        <w:t xml:space="preserve">  </w:t>
      </w:r>
    </w:p>
    <w:p>
      <w:pPr>
        <w:spacing w:line="600" w:lineRule="atLeast"/>
        <w:rPr>
          <w:rFonts w:ascii="黑体" w:eastAsia="黑体"/>
          <w:sz w:val="32"/>
          <w:szCs w:val="32"/>
        </w:rPr>
      </w:pPr>
      <w:r>
        <w:rPr>
          <w:rFonts w:hint="eastAsia" w:ascii="黑体" w:eastAsia="黑体"/>
          <w:sz w:val="32"/>
          <w:szCs w:val="32"/>
        </w:rPr>
        <w:t>附件13</w:t>
      </w:r>
    </w:p>
    <w:p>
      <w:pPr>
        <w:spacing w:line="600" w:lineRule="atLeast"/>
        <w:rPr>
          <w:rFonts w:ascii="仿宋_GB2312" w:eastAsia="仿宋_GB2312"/>
          <w:sz w:val="32"/>
          <w:szCs w:val="32"/>
        </w:rPr>
      </w:pPr>
    </w:p>
    <w:p>
      <w:pPr>
        <w:adjustRightInd w:val="0"/>
        <w:snapToGrid w:val="0"/>
        <w:spacing w:line="600" w:lineRule="atLeast"/>
        <w:jc w:val="center"/>
        <w:rPr>
          <w:rFonts w:ascii="方正小标宋_GBK" w:hAnsi="黑体" w:eastAsia="方正小标宋_GBK"/>
          <w:bCs/>
          <w:snapToGrid w:val="0"/>
          <w:kern w:val="0"/>
          <w:sz w:val="36"/>
          <w:szCs w:val="36"/>
        </w:rPr>
      </w:pPr>
      <w:r>
        <w:rPr>
          <w:rFonts w:hint="eastAsia" w:ascii="方正小标宋_GBK" w:hAnsi="黑体" w:eastAsia="方正小标宋_GBK"/>
          <w:bCs/>
          <w:snapToGrid w:val="0"/>
          <w:kern w:val="0"/>
          <w:sz w:val="36"/>
          <w:szCs w:val="36"/>
        </w:rPr>
        <w:t>广 西 壮 族 自 治 区 统 计 局</w:t>
      </w:r>
    </w:p>
    <w:p>
      <w:pPr>
        <w:adjustRightInd w:val="0"/>
        <w:snapToGrid w:val="0"/>
        <w:spacing w:line="600" w:lineRule="atLeast"/>
        <w:jc w:val="center"/>
        <w:rPr>
          <w:rFonts w:ascii="方正小标宋_GBK" w:hAnsi="黑体" w:eastAsia="方正小标宋_GBK"/>
          <w:bCs/>
          <w:snapToGrid w:val="0"/>
          <w:kern w:val="0"/>
          <w:sz w:val="44"/>
          <w:szCs w:val="44"/>
        </w:rPr>
      </w:pPr>
      <w:r>
        <w:rPr>
          <w:rFonts w:hint="eastAsia" w:ascii="方正小标宋_GBK" w:hAnsi="黑体" w:eastAsia="方正小标宋_GBK"/>
          <w:bCs/>
          <w:snapToGrid w:val="0"/>
          <w:kern w:val="0"/>
          <w:sz w:val="44"/>
          <w:szCs w:val="44"/>
        </w:rPr>
        <w:t>统计检查查询书</w:t>
      </w:r>
    </w:p>
    <w:p>
      <w:pPr>
        <w:spacing w:line="600" w:lineRule="atLeast"/>
        <w:rPr>
          <w:rFonts w:ascii="宋体" w:hAnsi="宋体"/>
          <w:sz w:val="28"/>
        </w:rPr>
      </w:pPr>
      <w:r>
        <w:rPr>
          <w:rFonts w:hint="eastAsia" w:ascii="仿宋_GB2312" w:hAnsi="Times New Roman"/>
          <w:sz w:val="24"/>
        </w:rPr>
        <w:t xml:space="preserve">　　　　　　　　　　　　　　          </w:t>
      </w:r>
    </w:p>
    <w:p>
      <w:pPr>
        <w:spacing w:line="600" w:lineRule="atLeast"/>
        <w:ind w:right="128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600" w:lineRule="atLeast"/>
        <w:rPr>
          <w:rFonts w:ascii="仿宋_GB2312" w:hAnsi="宋体" w:eastAsia="仿宋_GB2312"/>
          <w:sz w:val="32"/>
          <w:szCs w:val="32"/>
        </w:rPr>
      </w:pPr>
      <w:r>
        <w:rPr>
          <w:rFonts w:hint="eastAsia" w:ascii="仿宋_GB2312" w:hAnsi="宋体" w:eastAsia="仿宋_GB2312"/>
          <w:sz w:val="32"/>
          <w:szCs w:val="32"/>
        </w:rPr>
        <w:t xml:space="preserve">    由于（数据来源不清、变化较大、不接受检查、</w:t>
      </w:r>
      <w:r>
        <w:rPr>
          <w:rFonts w:ascii="仿宋_GB2312" w:hAnsi="宋体" w:eastAsia="仿宋_GB2312"/>
          <w:sz w:val="32"/>
          <w:szCs w:val="32"/>
        </w:rPr>
        <w:t>****</w:t>
      </w:r>
      <w:r>
        <w:rPr>
          <w:rFonts w:hint="eastAsia" w:ascii="仿宋_GB2312" w:hAnsi="宋体" w:eastAsia="仿宋_GB2312"/>
          <w:sz w:val="32"/>
          <w:szCs w:val="32"/>
        </w:rPr>
        <w:t>）等原因，根据《中华人民共和国统计法》有关规定，现就此问题对你单位进行查询。请你单位于****年**月**日**时到****（地址），对查询的问题予以答复说明并提供有关资料。拒绝答复或者不如实答复、拒绝提供有关资料或者提供不真实资料的，将依法追究法律责任。</w:t>
      </w:r>
    </w:p>
    <w:p>
      <w:pPr>
        <w:spacing w:line="600" w:lineRule="atLeast"/>
        <w:ind w:right="640" w:firstLine="645"/>
        <w:rPr>
          <w:rFonts w:ascii="黑体" w:hAnsi="黑体" w:eastAsia="黑体"/>
          <w:sz w:val="32"/>
          <w:szCs w:val="32"/>
        </w:rPr>
      </w:pPr>
      <w:r>
        <w:rPr>
          <w:rFonts w:hint="eastAsia" w:ascii="黑体" w:hAnsi="黑体" w:eastAsia="黑体"/>
          <w:sz w:val="32"/>
          <w:szCs w:val="32"/>
        </w:rPr>
        <w:t>一、涉及的有关问题：</w:t>
      </w:r>
    </w:p>
    <w:p>
      <w:pPr>
        <w:spacing w:line="600" w:lineRule="atLeast"/>
        <w:ind w:right="640" w:firstLine="645"/>
        <w:rPr>
          <w:rFonts w:ascii="黑体" w:hAnsi="黑体" w:eastAsia="黑体"/>
          <w:sz w:val="32"/>
          <w:szCs w:val="32"/>
        </w:rPr>
      </w:pPr>
    </w:p>
    <w:p>
      <w:pPr>
        <w:spacing w:line="600" w:lineRule="atLeast"/>
        <w:ind w:right="640" w:firstLine="645"/>
        <w:rPr>
          <w:rFonts w:ascii="黑体" w:hAnsi="黑体" w:eastAsia="黑体"/>
          <w:sz w:val="32"/>
          <w:szCs w:val="32"/>
        </w:rPr>
      </w:pPr>
      <w:r>
        <w:rPr>
          <w:rFonts w:hint="eastAsia" w:ascii="黑体" w:hAnsi="黑体" w:eastAsia="黑体"/>
          <w:sz w:val="32"/>
          <w:szCs w:val="32"/>
        </w:rPr>
        <w:t>二、需要提供的有关资料：</w:t>
      </w:r>
    </w:p>
    <w:p>
      <w:pPr>
        <w:spacing w:line="600" w:lineRule="atLeast"/>
        <w:rPr>
          <w:rFonts w:ascii="仿宋_GB2312" w:hAnsi="宋体" w:eastAsia="仿宋_GB2312"/>
          <w:sz w:val="32"/>
          <w:szCs w:val="32"/>
        </w:rPr>
      </w:pP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感谢对政府统计工作的配合支持。</w:t>
      </w:r>
    </w:p>
    <w:p>
      <w:pPr>
        <w:spacing w:line="600" w:lineRule="atLeast"/>
        <w:rPr>
          <w:rFonts w:ascii="仿宋_GB2312" w:hAnsi="宋体" w:eastAsia="仿宋_GB2312"/>
          <w:sz w:val="32"/>
          <w:szCs w:val="32"/>
        </w:rPr>
      </w:pP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联系人：***           联系电话：***********</w:t>
      </w:r>
    </w:p>
    <w:p>
      <w:pPr>
        <w:spacing w:line="600" w:lineRule="atLeast"/>
        <w:rPr>
          <w:rFonts w:ascii="仿宋_GB2312" w:hAnsi="宋体" w:eastAsia="仿宋_GB2312"/>
          <w:sz w:val="32"/>
          <w:szCs w:val="32"/>
        </w:rPr>
      </w:pPr>
    </w:p>
    <w:p>
      <w:pPr>
        <w:spacing w:line="600" w:lineRule="atLeast"/>
        <w:ind w:right="320"/>
        <w:jc w:val="right"/>
        <w:rPr>
          <w:rFonts w:ascii="仿宋_GB2312" w:hAnsi="宋体" w:eastAsia="仿宋_GB2312"/>
          <w:sz w:val="32"/>
          <w:szCs w:val="32"/>
        </w:rPr>
      </w:pPr>
      <w:r>
        <w:rPr>
          <w:rFonts w:hint="eastAsia" w:ascii="仿宋_GB2312" w:hAnsi="宋体" w:eastAsia="仿宋_GB2312"/>
          <w:sz w:val="32"/>
          <w:szCs w:val="32"/>
        </w:rPr>
        <w:t xml:space="preserve">（公章）          </w:t>
      </w:r>
    </w:p>
    <w:p>
      <w:pPr>
        <w:spacing w:line="600" w:lineRule="atLeast"/>
        <w:jc w:val="right"/>
        <w:rPr>
          <w:rFonts w:ascii="仿宋_GB2312" w:hAnsi="宋体" w:eastAsia="仿宋_GB2312"/>
          <w:sz w:val="32"/>
          <w:szCs w:val="32"/>
        </w:rPr>
      </w:pPr>
      <w:r>
        <w:rPr>
          <w:rFonts w:hint="eastAsia" w:ascii="仿宋_GB2312" w:hAnsi="宋体" w:eastAsia="仿宋_GB2312"/>
          <w:sz w:val="32"/>
          <w:szCs w:val="32"/>
        </w:rPr>
        <w:t xml:space="preserve">                         年   月   日        </w:t>
      </w:r>
    </w:p>
    <w:p>
      <w:pPr>
        <w:spacing w:line="600" w:lineRule="atLeast"/>
        <w:rPr>
          <w:rFonts w:ascii="黑体" w:eastAsia="黑体"/>
          <w:sz w:val="32"/>
          <w:szCs w:val="32"/>
        </w:rPr>
      </w:pPr>
      <w:r>
        <w:rPr>
          <w:rFonts w:ascii="仿宋_GB2312" w:hAnsi="宋体" w:eastAsia="仿宋_GB2312"/>
          <w:sz w:val="32"/>
          <w:szCs w:val="32"/>
        </w:rPr>
        <w:br w:type="page"/>
      </w:r>
      <w:r>
        <w:rPr>
          <w:rFonts w:hint="eastAsia" w:ascii="黑体" w:eastAsia="黑体"/>
          <w:sz w:val="32"/>
          <w:szCs w:val="32"/>
        </w:rPr>
        <w:t>附件14</w:t>
      </w:r>
    </w:p>
    <w:p>
      <w:pPr>
        <w:spacing w:line="600" w:lineRule="atLeast"/>
        <w:jc w:val="center"/>
        <w:rPr>
          <w:rFonts w:ascii="方正小标宋_GBK" w:hAnsi="黑体" w:eastAsia="方正小标宋_GBK" w:cs="宋体"/>
          <w:sz w:val="36"/>
          <w:szCs w:val="36"/>
        </w:rPr>
      </w:pPr>
      <w:r>
        <w:rPr>
          <w:rFonts w:hint="eastAsia" w:ascii="方正小标宋_GBK" w:hAnsi="黑体" w:eastAsia="方正小标宋_GBK" w:cs="宋体"/>
          <w:sz w:val="36"/>
          <w:szCs w:val="36"/>
        </w:rPr>
        <w:t>广 西 壮 族 自 治 区 统 计 局</w:t>
      </w:r>
    </w:p>
    <w:p>
      <w:pPr>
        <w:spacing w:line="600" w:lineRule="atLeast"/>
        <w:jc w:val="center"/>
        <w:rPr>
          <w:rFonts w:ascii="方正小标宋_GBK" w:eastAsia="方正小标宋_GBK"/>
          <w:bCs/>
          <w:w w:val="99"/>
          <w:sz w:val="44"/>
          <w:szCs w:val="44"/>
        </w:rPr>
      </w:pPr>
      <w:r>
        <w:rPr>
          <w:rFonts w:hint="eastAsia" w:ascii="方正小标宋_GBK" w:eastAsia="方正小标宋_GBK" w:cs="黑体"/>
          <w:bCs/>
          <w:w w:val="99"/>
          <w:sz w:val="44"/>
          <w:szCs w:val="44"/>
        </w:rPr>
        <w:t>立 案 审 批 表</w:t>
      </w:r>
    </w:p>
    <w:p>
      <w:pPr>
        <w:spacing w:line="600" w:lineRule="atLeast"/>
        <w:jc w:val="right"/>
        <w:rPr>
          <w:rFonts w:ascii="仿宋_GB2312" w:eastAsia="仿宋_GB2312" w:cs="仿宋_GB2312"/>
          <w:w w:val="99"/>
          <w:sz w:val="30"/>
          <w:szCs w:val="30"/>
        </w:rPr>
      </w:pPr>
      <w:r>
        <w:rPr>
          <w:rFonts w:hint="eastAsia" w:ascii="仿宋_GB2312" w:eastAsia="仿宋_GB2312" w:cs="仿宋_GB2312"/>
          <w:w w:val="99"/>
          <w:sz w:val="30"/>
          <w:szCs w:val="30"/>
        </w:rPr>
        <w:t>桂统立案字〔****〕**号</w:t>
      </w:r>
    </w:p>
    <w:tbl>
      <w:tblPr>
        <w:tblStyle w:val="14"/>
        <w:tblW w:w="88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5046"/>
        <w:gridCol w:w="2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2" w:hRule="atLeast"/>
          <w:jc w:val="center"/>
        </w:trPr>
        <w:tc>
          <w:tcPr>
            <w:tcW w:w="1548"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ascii="仿宋_GB2312" w:eastAsia="仿宋_GB2312"/>
                <w:w w:val="99"/>
                <w:sz w:val="28"/>
                <w:szCs w:val="28"/>
              </w:rPr>
            </w:pPr>
            <w:r>
              <w:rPr>
                <w:rFonts w:hint="eastAsia" w:ascii="仿宋_GB2312" w:eastAsia="仿宋_GB2312" w:cs="仿宋_GB2312"/>
                <w:w w:val="99"/>
                <w:sz w:val="28"/>
                <w:szCs w:val="28"/>
              </w:rPr>
              <w:t>当事人</w:t>
            </w:r>
          </w:p>
          <w:p>
            <w:pPr>
              <w:snapToGrid w:val="0"/>
              <w:jc w:val="center"/>
              <w:rPr>
                <w:rFonts w:ascii="仿宋_GB2312" w:eastAsia="仿宋_GB2312"/>
                <w:w w:val="99"/>
                <w:sz w:val="28"/>
                <w:szCs w:val="28"/>
              </w:rPr>
            </w:pPr>
            <w:r>
              <w:rPr>
                <w:rFonts w:hint="eastAsia" w:ascii="仿宋_GB2312" w:eastAsia="仿宋_GB2312" w:cs="仿宋_GB2312"/>
                <w:w w:val="99"/>
                <w:sz w:val="28"/>
                <w:szCs w:val="28"/>
              </w:rPr>
              <w:t>基本情况</w:t>
            </w:r>
          </w:p>
        </w:tc>
        <w:tc>
          <w:tcPr>
            <w:tcW w:w="7312" w:type="dxa"/>
            <w:gridSpan w:val="2"/>
            <w:tcBorders>
              <w:top w:val="single" w:color="auto" w:sz="12" w:space="0"/>
              <w:left w:val="single" w:color="auto" w:sz="4" w:space="0"/>
              <w:bottom w:val="single" w:color="auto" w:sz="2" w:space="0"/>
              <w:right w:val="single" w:color="auto" w:sz="12" w:space="0"/>
            </w:tcBorders>
            <w:vAlign w:val="center"/>
          </w:tcPr>
          <w:p>
            <w:pPr>
              <w:snapToGrid w:val="0"/>
              <w:rPr>
                <w:rFonts w:ascii="仿宋_GB2312" w:eastAsia="仿宋_GB2312" w:cs="仿宋_GB2312"/>
                <w:w w:val="99"/>
                <w:sz w:val="28"/>
                <w:szCs w:val="28"/>
              </w:rPr>
            </w:pPr>
            <w:r>
              <w:rPr>
                <w:rFonts w:hint="eastAsia" w:ascii="仿宋_GB2312" w:eastAsia="仿宋_GB2312" w:cs="仿宋_GB2312"/>
                <w:w w:val="99"/>
                <w:sz w:val="28"/>
                <w:szCs w:val="28"/>
              </w:rPr>
              <w:t>名称或姓名:</w:t>
            </w:r>
            <w:r>
              <w:rPr>
                <w:rFonts w:ascii="仿宋_GB2312" w:eastAsia="仿宋_GB2312" w:cs="仿宋_GB2312"/>
                <w:w w:val="99"/>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0" w:hRule="atLeast"/>
          <w:jc w:val="center"/>
        </w:trPr>
        <w:tc>
          <w:tcPr>
            <w:tcW w:w="1548" w:type="dxa"/>
            <w:vMerge w:val="continue"/>
            <w:tcBorders>
              <w:top w:val="single" w:color="auto" w:sz="2" w:space="0"/>
              <w:left w:val="single" w:color="auto" w:sz="12" w:space="0"/>
              <w:bottom w:val="single" w:color="auto" w:sz="2" w:space="0"/>
              <w:right w:val="single" w:color="auto" w:sz="4" w:space="0"/>
            </w:tcBorders>
            <w:vAlign w:val="center"/>
          </w:tcPr>
          <w:p>
            <w:pPr>
              <w:widowControl/>
              <w:snapToGrid w:val="0"/>
              <w:jc w:val="left"/>
              <w:rPr>
                <w:rFonts w:ascii="仿宋_GB2312" w:eastAsia="仿宋_GB2312"/>
                <w:w w:val="99"/>
                <w:sz w:val="28"/>
                <w:szCs w:val="28"/>
              </w:rPr>
            </w:pPr>
          </w:p>
        </w:tc>
        <w:tc>
          <w:tcPr>
            <w:tcW w:w="7312" w:type="dxa"/>
            <w:gridSpan w:val="2"/>
            <w:tcBorders>
              <w:top w:val="single" w:color="auto" w:sz="2" w:space="0"/>
              <w:left w:val="single" w:color="auto" w:sz="4" w:space="0"/>
              <w:bottom w:val="single" w:color="auto" w:sz="2" w:space="0"/>
              <w:right w:val="single" w:color="auto" w:sz="12" w:space="0"/>
            </w:tcBorders>
            <w:vAlign w:val="center"/>
          </w:tcPr>
          <w:p>
            <w:pPr>
              <w:snapToGrid w:val="0"/>
              <w:ind w:left="1654" w:hanging="1662" w:hangingChars="600"/>
              <w:rPr>
                <w:rFonts w:ascii="仿宋_GB2312" w:eastAsia="仿宋_GB2312" w:cs="仿宋_GB2312"/>
                <w:w w:val="99"/>
                <w:sz w:val="28"/>
                <w:szCs w:val="28"/>
              </w:rPr>
            </w:pPr>
            <w:r>
              <w:rPr>
                <w:rFonts w:hint="eastAsia" w:ascii="仿宋_GB2312" w:eastAsia="仿宋_GB2312" w:cs="仿宋_GB2312"/>
                <w:w w:val="99"/>
                <w:sz w:val="28"/>
                <w:szCs w:val="28"/>
              </w:rPr>
              <w:t>统一社会信用代码（或</w:t>
            </w:r>
            <w:r>
              <w:rPr>
                <w:rFonts w:ascii="仿宋_GB2312" w:eastAsia="仿宋_GB2312" w:cs="仿宋_GB2312"/>
                <w:w w:val="99"/>
                <w:sz w:val="28"/>
                <w:szCs w:val="28"/>
              </w:rPr>
              <w:t>组织机构代码</w:t>
            </w:r>
            <w:r>
              <w:rPr>
                <w:rFonts w:hint="eastAsia" w:ascii="仿宋_GB2312" w:eastAsia="仿宋_GB2312" w:cs="仿宋_GB2312"/>
                <w:w w:val="99"/>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0" w:hRule="atLeast"/>
          <w:jc w:val="center"/>
        </w:trPr>
        <w:tc>
          <w:tcPr>
            <w:tcW w:w="1548" w:type="dxa"/>
            <w:vMerge w:val="continue"/>
            <w:tcBorders>
              <w:top w:val="single" w:color="auto" w:sz="2" w:space="0"/>
              <w:left w:val="single" w:color="auto" w:sz="12" w:space="0"/>
              <w:bottom w:val="single" w:color="auto" w:sz="2" w:space="0"/>
              <w:right w:val="single" w:color="auto" w:sz="4" w:space="0"/>
            </w:tcBorders>
            <w:vAlign w:val="center"/>
          </w:tcPr>
          <w:p>
            <w:pPr>
              <w:widowControl/>
              <w:snapToGrid w:val="0"/>
              <w:jc w:val="left"/>
              <w:rPr>
                <w:rFonts w:ascii="仿宋_GB2312" w:eastAsia="仿宋_GB2312"/>
                <w:w w:val="99"/>
                <w:sz w:val="28"/>
                <w:szCs w:val="28"/>
              </w:rPr>
            </w:pPr>
          </w:p>
        </w:tc>
        <w:tc>
          <w:tcPr>
            <w:tcW w:w="7312" w:type="dxa"/>
            <w:gridSpan w:val="2"/>
            <w:tcBorders>
              <w:top w:val="single" w:color="auto" w:sz="2" w:space="0"/>
              <w:left w:val="single" w:color="auto" w:sz="4" w:space="0"/>
              <w:bottom w:val="single" w:color="auto" w:sz="2" w:space="0"/>
              <w:right w:val="single" w:color="auto" w:sz="12" w:space="0"/>
            </w:tcBorders>
            <w:vAlign w:val="center"/>
          </w:tcPr>
          <w:p>
            <w:pPr>
              <w:snapToGrid w:val="0"/>
              <w:ind w:left="1654" w:hanging="1662" w:hangingChars="600"/>
              <w:rPr>
                <w:rFonts w:ascii="仿宋_GB2312" w:eastAsia="仿宋_GB2312" w:cs="仿宋_GB2312"/>
                <w:w w:val="99"/>
                <w:sz w:val="28"/>
                <w:szCs w:val="28"/>
              </w:rPr>
            </w:pPr>
            <w:r>
              <w:rPr>
                <w:rFonts w:hint="eastAsia" w:ascii="仿宋_GB2312" w:eastAsia="仿宋_GB2312" w:cs="仿宋_GB2312"/>
                <w:w w:val="99"/>
                <w:sz w:val="28"/>
                <w:szCs w:val="28"/>
              </w:rPr>
              <w:t>地址或住址:</w:t>
            </w:r>
            <w:r>
              <w:rPr>
                <w:rFonts w:ascii="仿宋_GB2312" w:eastAsia="仿宋_GB2312" w:cs="仿宋_GB2312"/>
                <w:w w:val="99"/>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7" w:hRule="atLeast"/>
          <w:jc w:val="center"/>
        </w:trPr>
        <w:tc>
          <w:tcPr>
            <w:tcW w:w="1548" w:type="dxa"/>
            <w:vMerge w:val="continue"/>
            <w:tcBorders>
              <w:top w:val="single" w:color="auto" w:sz="2" w:space="0"/>
              <w:left w:val="single" w:color="auto" w:sz="12" w:space="0"/>
              <w:bottom w:val="single" w:color="auto" w:sz="2" w:space="0"/>
              <w:right w:val="single" w:color="auto" w:sz="4" w:space="0"/>
            </w:tcBorders>
            <w:vAlign w:val="center"/>
          </w:tcPr>
          <w:p>
            <w:pPr>
              <w:widowControl/>
              <w:snapToGrid w:val="0"/>
              <w:jc w:val="left"/>
              <w:rPr>
                <w:rFonts w:ascii="仿宋_GB2312" w:eastAsia="仿宋_GB2312"/>
                <w:w w:val="99"/>
                <w:sz w:val="28"/>
                <w:szCs w:val="28"/>
              </w:rPr>
            </w:pPr>
          </w:p>
        </w:tc>
        <w:tc>
          <w:tcPr>
            <w:tcW w:w="5046" w:type="dxa"/>
            <w:tcBorders>
              <w:top w:val="single" w:color="auto" w:sz="2" w:space="0"/>
              <w:left w:val="single" w:color="auto" w:sz="4" w:space="0"/>
              <w:bottom w:val="single" w:color="auto" w:sz="2" w:space="0"/>
              <w:right w:val="single" w:color="auto" w:sz="4" w:space="0"/>
            </w:tcBorders>
            <w:vAlign w:val="center"/>
          </w:tcPr>
          <w:p>
            <w:pPr>
              <w:pStyle w:val="4"/>
              <w:snapToGrid w:val="0"/>
              <w:rPr>
                <w:rFonts w:cs="仿宋_GB2312"/>
                <w:sz w:val="28"/>
                <w:szCs w:val="28"/>
              </w:rPr>
            </w:pPr>
            <w:r>
              <w:rPr>
                <w:rFonts w:hint="eastAsia" w:cs="仿宋_GB2312"/>
                <w:sz w:val="28"/>
                <w:szCs w:val="28"/>
              </w:rPr>
              <w:t>法定代表人或负责人:</w:t>
            </w:r>
          </w:p>
        </w:tc>
        <w:tc>
          <w:tcPr>
            <w:tcW w:w="2266" w:type="dxa"/>
            <w:tcBorders>
              <w:top w:val="single" w:color="auto" w:sz="2" w:space="0"/>
              <w:left w:val="single" w:color="auto" w:sz="4" w:space="0"/>
              <w:bottom w:val="single" w:color="auto" w:sz="2" w:space="0"/>
              <w:right w:val="single" w:color="auto" w:sz="12" w:space="0"/>
            </w:tcBorders>
            <w:vAlign w:val="center"/>
          </w:tcPr>
          <w:p>
            <w:pPr>
              <w:pStyle w:val="4"/>
              <w:snapToGrid w:val="0"/>
              <w:rPr>
                <w:rFonts w:cs="仿宋_GB2312"/>
                <w:sz w:val="28"/>
                <w:szCs w:val="28"/>
              </w:rPr>
            </w:pPr>
            <w:r>
              <w:rPr>
                <w:rFonts w:hint="eastAsia" w:cs="仿宋_GB2312"/>
                <w:sz w:val="28"/>
                <w:szCs w:val="28"/>
              </w:rPr>
              <w:t xml:space="preserve">职务: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548" w:type="dxa"/>
            <w:tcBorders>
              <w:top w:val="single" w:color="auto" w:sz="2" w:space="0"/>
              <w:left w:val="single" w:color="auto" w:sz="12" w:space="0"/>
              <w:bottom w:val="single" w:color="auto" w:sz="2" w:space="0"/>
              <w:right w:val="single" w:color="auto" w:sz="4" w:space="0"/>
            </w:tcBorders>
            <w:vAlign w:val="center"/>
          </w:tcPr>
          <w:p>
            <w:pPr>
              <w:snapToGrid w:val="0"/>
              <w:jc w:val="center"/>
              <w:rPr>
                <w:rFonts w:ascii="仿宋_GB2312" w:eastAsia="仿宋_GB2312"/>
                <w:w w:val="99"/>
                <w:sz w:val="28"/>
                <w:szCs w:val="28"/>
              </w:rPr>
            </w:pPr>
            <w:r>
              <w:rPr>
                <w:rFonts w:hint="eastAsia" w:ascii="仿宋_GB2312" w:eastAsia="仿宋_GB2312" w:cs="仿宋_GB2312"/>
                <w:w w:val="99"/>
                <w:sz w:val="28"/>
                <w:szCs w:val="28"/>
              </w:rPr>
              <w:t>案件来源</w:t>
            </w:r>
          </w:p>
        </w:tc>
        <w:tc>
          <w:tcPr>
            <w:tcW w:w="7312" w:type="dxa"/>
            <w:gridSpan w:val="2"/>
            <w:tcBorders>
              <w:top w:val="single" w:color="auto" w:sz="2" w:space="0"/>
              <w:left w:val="single" w:color="auto" w:sz="4" w:space="0"/>
              <w:bottom w:val="single" w:color="auto" w:sz="2" w:space="0"/>
              <w:right w:val="single" w:color="auto" w:sz="12" w:space="0"/>
            </w:tcBorders>
            <w:vAlign w:val="center"/>
          </w:tcPr>
          <w:p>
            <w:pPr>
              <w:pStyle w:val="4"/>
              <w:snapToGrid w:val="0"/>
              <w:rPr>
                <w:sz w:val="28"/>
                <w:szCs w:val="28"/>
                <w:shd w:val="pct10"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5" w:hRule="atLeast"/>
          <w:jc w:val="center"/>
        </w:trPr>
        <w:tc>
          <w:tcPr>
            <w:tcW w:w="1548" w:type="dxa"/>
            <w:tcBorders>
              <w:top w:val="single" w:color="auto" w:sz="2" w:space="0"/>
              <w:left w:val="single" w:color="auto" w:sz="12" w:space="0"/>
              <w:bottom w:val="single" w:color="auto" w:sz="2" w:space="0"/>
              <w:right w:val="single" w:color="auto" w:sz="4" w:space="0"/>
            </w:tcBorders>
            <w:vAlign w:val="center"/>
          </w:tcPr>
          <w:p>
            <w:pPr>
              <w:snapToGrid w:val="0"/>
              <w:jc w:val="center"/>
              <w:rPr>
                <w:rFonts w:ascii="仿宋_GB2312" w:eastAsia="仿宋_GB2312"/>
                <w:w w:val="99"/>
                <w:sz w:val="28"/>
                <w:szCs w:val="28"/>
              </w:rPr>
            </w:pPr>
            <w:r>
              <w:rPr>
                <w:rFonts w:hint="eastAsia" w:ascii="仿宋_GB2312" w:eastAsia="仿宋_GB2312" w:cs="仿宋_GB2312"/>
                <w:w w:val="99"/>
                <w:sz w:val="28"/>
                <w:szCs w:val="28"/>
              </w:rPr>
              <w:t>简要案情</w:t>
            </w:r>
          </w:p>
        </w:tc>
        <w:tc>
          <w:tcPr>
            <w:tcW w:w="7312" w:type="dxa"/>
            <w:gridSpan w:val="2"/>
            <w:tcBorders>
              <w:top w:val="single" w:color="auto" w:sz="2" w:space="0"/>
              <w:left w:val="single" w:color="auto" w:sz="4" w:space="0"/>
              <w:bottom w:val="single" w:color="auto" w:sz="2" w:space="0"/>
              <w:right w:val="single" w:color="auto" w:sz="12" w:space="0"/>
            </w:tcBorders>
            <w:vAlign w:val="center"/>
          </w:tcPr>
          <w:p>
            <w:pPr>
              <w:snapToGrid w:val="0"/>
              <w:ind w:firstLine="560" w:firstLineChars="200"/>
              <w:rPr>
                <w:rFonts w:ascii="微软雅黑" w:hAnsi="微软雅黑"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70" w:hRule="atLeast"/>
          <w:jc w:val="center"/>
        </w:trPr>
        <w:tc>
          <w:tcPr>
            <w:tcW w:w="1548" w:type="dxa"/>
            <w:tcBorders>
              <w:top w:val="single" w:color="auto" w:sz="2" w:space="0"/>
              <w:left w:val="single" w:color="auto" w:sz="12" w:space="0"/>
              <w:bottom w:val="single" w:color="auto" w:sz="2" w:space="0"/>
              <w:right w:val="single" w:color="auto" w:sz="4" w:space="0"/>
            </w:tcBorders>
            <w:vAlign w:val="center"/>
          </w:tcPr>
          <w:p>
            <w:pPr>
              <w:snapToGrid w:val="0"/>
              <w:jc w:val="center"/>
              <w:rPr>
                <w:rFonts w:ascii="仿宋_GB2312" w:eastAsia="仿宋_GB2312"/>
                <w:w w:val="99"/>
                <w:sz w:val="28"/>
                <w:szCs w:val="28"/>
              </w:rPr>
            </w:pPr>
            <w:r>
              <w:rPr>
                <w:rFonts w:hint="eastAsia" w:ascii="仿宋_GB2312" w:eastAsia="仿宋_GB2312" w:cs="仿宋_GB2312"/>
                <w:w w:val="99"/>
                <w:sz w:val="28"/>
                <w:szCs w:val="28"/>
              </w:rPr>
              <w:t>承办人</w:t>
            </w:r>
          </w:p>
          <w:p>
            <w:pPr>
              <w:snapToGrid w:val="0"/>
              <w:jc w:val="center"/>
              <w:rPr>
                <w:rFonts w:ascii="仿宋_GB2312" w:eastAsia="仿宋_GB2312"/>
                <w:w w:val="99"/>
                <w:sz w:val="28"/>
                <w:szCs w:val="28"/>
              </w:rPr>
            </w:pPr>
            <w:r>
              <w:rPr>
                <w:rFonts w:hint="eastAsia" w:ascii="仿宋_GB2312" w:eastAsia="仿宋_GB2312" w:cs="仿宋_GB2312"/>
                <w:w w:val="99"/>
                <w:sz w:val="28"/>
                <w:szCs w:val="28"/>
              </w:rPr>
              <w:t>意  见</w:t>
            </w:r>
          </w:p>
        </w:tc>
        <w:tc>
          <w:tcPr>
            <w:tcW w:w="7312" w:type="dxa"/>
            <w:gridSpan w:val="2"/>
            <w:tcBorders>
              <w:top w:val="single" w:color="auto" w:sz="2" w:space="0"/>
              <w:left w:val="single" w:color="auto" w:sz="4" w:space="0"/>
              <w:bottom w:val="single" w:color="auto" w:sz="2" w:space="0"/>
              <w:right w:val="single" w:color="auto" w:sz="12" w:space="0"/>
            </w:tcBorders>
            <w:vAlign w:val="center"/>
          </w:tcPr>
          <w:p>
            <w:pPr>
              <w:snapToGrid w:val="0"/>
              <w:ind w:firstLine="415" w:firstLineChars="150"/>
              <w:rPr>
                <w:rFonts w:ascii="仿宋_GB2312" w:eastAsia="仿宋_GB2312" w:cs="仿宋_GB2312"/>
                <w:w w:val="99"/>
                <w:sz w:val="28"/>
                <w:szCs w:val="28"/>
              </w:rPr>
            </w:pPr>
          </w:p>
          <w:p>
            <w:pPr>
              <w:snapToGrid w:val="0"/>
              <w:ind w:firstLine="969" w:firstLineChars="350"/>
              <w:rPr>
                <w:rFonts w:ascii="仿宋_GB2312" w:eastAsia="仿宋_GB2312"/>
                <w:w w:val="99"/>
                <w:sz w:val="28"/>
                <w:szCs w:val="28"/>
              </w:rPr>
            </w:pPr>
            <w:r>
              <w:rPr>
                <w:rFonts w:hint="eastAsia" w:ascii="仿宋_GB2312" w:eastAsia="仿宋_GB2312" w:cs="仿宋_GB2312"/>
                <w:w w:val="99"/>
                <w:sz w:val="28"/>
                <w:szCs w:val="28"/>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5" w:hRule="atLeast"/>
          <w:jc w:val="center"/>
        </w:trPr>
        <w:tc>
          <w:tcPr>
            <w:tcW w:w="1548" w:type="dxa"/>
            <w:tcBorders>
              <w:top w:val="single" w:color="auto" w:sz="2" w:space="0"/>
              <w:left w:val="single" w:color="auto" w:sz="12" w:space="0"/>
              <w:bottom w:val="single" w:color="auto" w:sz="2" w:space="0"/>
              <w:right w:val="single" w:color="auto" w:sz="4" w:space="0"/>
            </w:tcBorders>
            <w:vAlign w:val="center"/>
          </w:tcPr>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承办机构</w:t>
            </w:r>
          </w:p>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负 责 人</w:t>
            </w:r>
          </w:p>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 xml:space="preserve">意 </w:t>
            </w:r>
            <w:r>
              <w:rPr>
                <w:rFonts w:ascii="仿宋_GB2312" w:eastAsia="仿宋_GB2312" w:cs="仿宋_GB2312"/>
                <w:w w:val="99"/>
                <w:sz w:val="28"/>
                <w:szCs w:val="28"/>
              </w:rPr>
              <w:t xml:space="preserve"> </w:t>
            </w:r>
            <w:r>
              <w:rPr>
                <w:rFonts w:hint="eastAsia" w:ascii="仿宋_GB2312" w:eastAsia="仿宋_GB2312" w:cs="仿宋_GB2312"/>
                <w:w w:val="99"/>
                <w:sz w:val="28"/>
                <w:szCs w:val="28"/>
              </w:rPr>
              <w:t xml:space="preserve">  见</w:t>
            </w:r>
          </w:p>
        </w:tc>
        <w:tc>
          <w:tcPr>
            <w:tcW w:w="7312" w:type="dxa"/>
            <w:gridSpan w:val="2"/>
            <w:tcBorders>
              <w:top w:val="single" w:color="auto" w:sz="2" w:space="0"/>
              <w:left w:val="single" w:color="auto" w:sz="4" w:space="0"/>
              <w:bottom w:val="single" w:color="auto" w:sz="2" w:space="0"/>
              <w:right w:val="single" w:color="auto" w:sz="12" w:space="0"/>
            </w:tcBorders>
            <w:vAlign w:val="center"/>
          </w:tcPr>
          <w:p>
            <w:pPr>
              <w:snapToGrid w:val="0"/>
              <w:ind w:firstLine="2202" w:firstLineChars="795"/>
              <w:rPr>
                <w:rFonts w:ascii="仿宋_GB2312" w:eastAsia="仿宋_GB2312" w:cs="仿宋_GB2312"/>
                <w:w w:val="99"/>
                <w:sz w:val="28"/>
                <w:szCs w:val="28"/>
              </w:rPr>
            </w:pPr>
          </w:p>
          <w:p>
            <w:pPr>
              <w:snapToGrid w:val="0"/>
              <w:ind w:firstLine="2202" w:firstLineChars="795"/>
              <w:rPr>
                <w:rFonts w:ascii="仿宋_GB2312" w:eastAsia="仿宋_GB2312" w:cs="仿宋_GB2312"/>
                <w:w w:val="99"/>
                <w:sz w:val="28"/>
                <w:szCs w:val="28"/>
              </w:rPr>
            </w:pPr>
          </w:p>
          <w:p>
            <w:pPr>
              <w:snapToGrid w:val="0"/>
              <w:ind w:firstLine="969" w:firstLineChars="350"/>
              <w:rPr>
                <w:rFonts w:ascii="仿宋_GB2312" w:eastAsia="仿宋_GB2312"/>
                <w:w w:val="99"/>
                <w:sz w:val="28"/>
                <w:szCs w:val="28"/>
                <w:shd w:val="pct10" w:color="auto" w:fill="FFFFFF"/>
              </w:rPr>
            </w:pPr>
            <w:r>
              <w:rPr>
                <w:rFonts w:hint="eastAsia" w:ascii="仿宋_GB2312" w:eastAsia="仿宋_GB2312" w:cs="仿宋_GB2312"/>
                <w:w w:val="99"/>
                <w:sz w:val="28"/>
                <w:szCs w:val="28"/>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7" w:hRule="atLeast"/>
          <w:jc w:val="center"/>
        </w:trPr>
        <w:tc>
          <w:tcPr>
            <w:tcW w:w="1548" w:type="dxa"/>
            <w:tcBorders>
              <w:top w:val="single" w:color="auto" w:sz="2" w:space="0"/>
              <w:left w:val="single" w:color="auto" w:sz="12" w:space="0"/>
              <w:bottom w:val="single" w:color="auto" w:sz="2" w:space="0"/>
              <w:right w:val="single" w:color="auto" w:sz="4" w:space="0"/>
            </w:tcBorders>
            <w:vAlign w:val="center"/>
          </w:tcPr>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分管领导</w:t>
            </w:r>
          </w:p>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意    见</w:t>
            </w:r>
          </w:p>
        </w:tc>
        <w:tc>
          <w:tcPr>
            <w:tcW w:w="7312" w:type="dxa"/>
            <w:gridSpan w:val="2"/>
            <w:tcBorders>
              <w:top w:val="single" w:color="auto" w:sz="2" w:space="0"/>
              <w:left w:val="single" w:color="auto" w:sz="4" w:space="0"/>
              <w:bottom w:val="single" w:color="auto" w:sz="2" w:space="0"/>
              <w:right w:val="single" w:color="auto" w:sz="12" w:space="0"/>
            </w:tcBorders>
            <w:vAlign w:val="center"/>
          </w:tcPr>
          <w:p>
            <w:pPr>
              <w:snapToGrid w:val="0"/>
              <w:rPr>
                <w:rFonts w:ascii="仿宋_GB2312" w:eastAsia="仿宋_GB2312" w:cs="仿宋_GB2312"/>
                <w:w w:val="99"/>
                <w:sz w:val="28"/>
                <w:szCs w:val="28"/>
              </w:rPr>
            </w:pPr>
          </w:p>
          <w:p>
            <w:pPr>
              <w:snapToGrid w:val="0"/>
              <w:ind w:firstLine="969" w:firstLineChars="350"/>
              <w:rPr>
                <w:rFonts w:ascii="仿宋_GB2312" w:eastAsia="仿宋_GB2312"/>
                <w:w w:val="99"/>
                <w:sz w:val="28"/>
                <w:szCs w:val="28"/>
              </w:rPr>
            </w:pPr>
            <w:r>
              <w:rPr>
                <w:rFonts w:hint="eastAsia" w:ascii="仿宋_GB2312" w:eastAsia="仿宋_GB2312" w:cs="仿宋_GB2312"/>
                <w:w w:val="99"/>
                <w:sz w:val="28"/>
                <w:szCs w:val="28"/>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58" w:hRule="atLeast"/>
          <w:jc w:val="center"/>
        </w:trPr>
        <w:tc>
          <w:tcPr>
            <w:tcW w:w="1548" w:type="dxa"/>
            <w:tcBorders>
              <w:top w:val="single" w:color="auto" w:sz="2" w:space="0"/>
              <w:left w:val="single" w:color="auto" w:sz="12" w:space="0"/>
              <w:bottom w:val="single" w:color="auto" w:sz="12" w:space="0"/>
              <w:right w:val="single" w:color="auto" w:sz="4" w:space="0"/>
            </w:tcBorders>
            <w:vAlign w:val="center"/>
          </w:tcPr>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主要领导意    见</w:t>
            </w:r>
          </w:p>
        </w:tc>
        <w:tc>
          <w:tcPr>
            <w:tcW w:w="7312" w:type="dxa"/>
            <w:gridSpan w:val="2"/>
            <w:tcBorders>
              <w:top w:val="single" w:color="auto" w:sz="2" w:space="0"/>
              <w:left w:val="single" w:color="auto" w:sz="4" w:space="0"/>
              <w:bottom w:val="single" w:color="auto" w:sz="12" w:space="0"/>
              <w:right w:val="single" w:color="auto" w:sz="12" w:space="0"/>
            </w:tcBorders>
            <w:vAlign w:val="center"/>
          </w:tcPr>
          <w:p>
            <w:pPr>
              <w:snapToGrid w:val="0"/>
              <w:rPr>
                <w:rFonts w:ascii="仿宋_GB2312" w:eastAsia="仿宋_GB2312" w:cs="仿宋_GB2312"/>
                <w:w w:val="99"/>
                <w:sz w:val="28"/>
                <w:szCs w:val="28"/>
              </w:rPr>
            </w:pPr>
          </w:p>
          <w:p>
            <w:pPr>
              <w:snapToGrid w:val="0"/>
              <w:ind w:firstLine="969" w:firstLineChars="350"/>
              <w:rPr>
                <w:rFonts w:ascii="仿宋_GB2312" w:eastAsia="仿宋_GB2312"/>
                <w:w w:val="99"/>
                <w:sz w:val="28"/>
                <w:szCs w:val="28"/>
              </w:rPr>
            </w:pPr>
            <w:r>
              <w:rPr>
                <w:rFonts w:hint="eastAsia" w:ascii="仿宋_GB2312" w:eastAsia="仿宋_GB2312" w:cs="仿宋_GB2312"/>
                <w:w w:val="99"/>
                <w:sz w:val="28"/>
                <w:szCs w:val="28"/>
              </w:rPr>
              <w:t>签名：　        　　　　　年  月  日</w:t>
            </w:r>
          </w:p>
        </w:tc>
      </w:tr>
    </w:tbl>
    <w:p>
      <w:pPr>
        <w:spacing w:line="600" w:lineRule="atLeast"/>
        <w:rPr>
          <w:rFonts w:ascii="黑体" w:eastAsia="黑体"/>
          <w:sz w:val="32"/>
          <w:szCs w:val="32"/>
        </w:rPr>
      </w:pPr>
      <w:r>
        <w:rPr>
          <w:rFonts w:hint="eastAsia" w:ascii="黑体" w:eastAsia="黑体"/>
          <w:sz w:val="32"/>
          <w:szCs w:val="32"/>
        </w:rPr>
        <w:t>附件15</w:t>
      </w:r>
    </w:p>
    <w:p>
      <w:pPr>
        <w:spacing w:line="600" w:lineRule="atLeast"/>
        <w:jc w:val="center"/>
        <w:rPr>
          <w:rFonts w:ascii="方正小标宋_GBK" w:hAnsi="黑体" w:eastAsia="方正小标宋_GBK" w:cs="宋体"/>
          <w:sz w:val="36"/>
          <w:szCs w:val="36"/>
        </w:rPr>
      </w:pPr>
      <w:r>
        <w:rPr>
          <w:rFonts w:hint="eastAsia" w:ascii="方正小标宋_GBK" w:hAnsi="黑体" w:eastAsia="方正小标宋_GBK" w:cs="宋体"/>
          <w:sz w:val="36"/>
          <w:szCs w:val="36"/>
        </w:rPr>
        <w:t>广 西 壮 族 自 治 区 统 计 局</w:t>
      </w:r>
    </w:p>
    <w:p>
      <w:pPr>
        <w:spacing w:line="600" w:lineRule="atLeast"/>
        <w:jc w:val="center"/>
        <w:rPr>
          <w:rFonts w:ascii="方正小标宋_GBK" w:hAnsi="黑体" w:eastAsia="方正小标宋_GBK" w:cs="宋体"/>
          <w:sz w:val="44"/>
          <w:szCs w:val="44"/>
        </w:rPr>
      </w:pPr>
      <w:r>
        <w:rPr>
          <w:rFonts w:hint="eastAsia" w:ascii="方正小标宋_GBK" w:hAnsi="黑体" w:eastAsia="方正小标宋_GBK" w:cs="宋体"/>
          <w:sz w:val="44"/>
          <w:szCs w:val="44"/>
        </w:rPr>
        <w:t>案件处理意见审批表</w:t>
      </w:r>
    </w:p>
    <w:p>
      <w:pPr>
        <w:spacing w:line="600" w:lineRule="atLeast"/>
        <w:ind w:firstLine="3267" w:firstLineChars="1100"/>
        <w:jc w:val="right"/>
        <w:rPr>
          <w:rFonts w:ascii="仿宋_GB2312" w:eastAsia="仿宋_GB2312" w:cs="仿宋_GB2312"/>
          <w:w w:val="99"/>
          <w:sz w:val="30"/>
          <w:szCs w:val="30"/>
        </w:rPr>
      </w:pPr>
      <w:r>
        <w:rPr>
          <w:rFonts w:hint="eastAsia" w:ascii="仿宋_GB2312" w:eastAsia="仿宋_GB2312" w:cs="仿宋_GB2312"/>
          <w:w w:val="99"/>
          <w:sz w:val="30"/>
          <w:szCs w:val="30"/>
        </w:rPr>
        <w:t>桂统处审字〔****〕**号</w:t>
      </w:r>
    </w:p>
    <w:tbl>
      <w:tblPr>
        <w:tblStyle w:val="14"/>
        <w:tblW w:w="872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5"/>
        <w:gridCol w:w="5007"/>
        <w:gridCol w:w="2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jc w:val="center"/>
        </w:trPr>
        <w:tc>
          <w:tcPr>
            <w:tcW w:w="1465" w:type="dxa"/>
            <w:vMerge w:val="restart"/>
            <w:tcBorders>
              <w:top w:val="single" w:color="auto" w:sz="12" w:space="0"/>
              <w:left w:val="single" w:color="auto" w:sz="12" w:space="0"/>
              <w:bottom w:val="single" w:color="auto" w:sz="4" w:space="0"/>
              <w:right w:val="single" w:color="auto" w:sz="4" w:space="0"/>
            </w:tcBorders>
            <w:vAlign w:val="center"/>
          </w:tcPr>
          <w:p>
            <w:pPr>
              <w:snapToGrid w:val="0"/>
              <w:spacing w:line="240" w:lineRule="atLeast"/>
              <w:jc w:val="center"/>
              <w:rPr>
                <w:rFonts w:ascii="仿宋_GB2312" w:eastAsia="仿宋_GB2312"/>
                <w:w w:val="99"/>
                <w:sz w:val="28"/>
                <w:szCs w:val="28"/>
              </w:rPr>
            </w:pPr>
            <w:r>
              <w:rPr>
                <w:rFonts w:hint="eastAsia" w:ascii="仿宋_GB2312" w:eastAsia="仿宋_GB2312" w:cs="仿宋_GB2312"/>
                <w:w w:val="99"/>
                <w:sz w:val="28"/>
                <w:szCs w:val="28"/>
              </w:rPr>
              <w:t>当事人</w:t>
            </w:r>
          </w:p>
          <w:p>
            <w:pPr>
              <w:snapToGrid w:val="0"/>
              <w:spacing w:line="240" w:lineRule="atLeast"/>
              <w:jc w:val="center"/>
              <w:rPr>
                <w:rFonts w:ascii="仿宋_GB2312" w:eastAsia="仿宋_GB2312"/>
                <w:w w:val="99"/>
                <w:sz w:val="28"/>
                <w:szCs w:val="28"/>
              </w:rPr>
            </w:pPr>
            <w:r>
              <w:rPr>
                <w:rFonts w:hint="eastAsia" w:ascii="仿宋_GB2312" w:eastAsia="仿宋_GB2312" w:cs="仿宋_GB2312"/>
                <w:w w:val="99"/>
                <w:sz w:val="28"/>
                <w:szCs w:val="28"/>
              </w:rPr>
              <w:t>基本情况</w:t>
            </w:r>
          </w:p>
        </w:tc>
        <w:tc>
          <w:tcPr>
            <w:tcW w:w="7256" w:type="dxa"/>
            <w:gridSpan w:val="2"/>
            <w:tcBorders>
              <w:top w:val="single" w:color="auto" w:sz="12" w:space="0"/>
              <w:left w:val="single" w:color="auto" w:sz="4" w:space="0"/>
              <w:bottom w:val="single" w:color="auto" w:sz="4" w:space="0"/>
              <w:right w:val="single" w:color="auto" w:sz="12" w:space="0"/>
            </w:tcBorders>
            <w:vAlign w:val="center"/>
          </w:tcPr>
          <w:p>
            <w:pPr>
              <w:snapToGrid w:val="0"/>
              <w:spacing w:line="240" w:lineRule="atLeast"/>
              <w:rPr>
                <w:rFonts w:ascii="仿宋_GB2312" w:eastAsia="仿宋_GB2312" w:cs="仿宋_GB2312"/>
                <w:w w:val="99"/>
                <w:sz w:val="28"/>
                <w:szCs w:val="28"/>
              </w:rPr>
            </w:pPr>
            <w:r>
              <w:rPr>
                <w:rFonts w:hint="eastAsia" w:ascii="仿宋_GB2312" w:eastAsia="仿宋_GB2312" w:cs="仿宋_GB2312"/>
                <w:w w:val="99"/>
                <w:sz w:val="28"/>
                <w:szCs w:val="28"/>
              </w:rPr>
              <w:t xml:space="preserve">名称或姓名: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jc w:val="center"/>
        </w:trPr>
        <w:tc>
          <w:tcPr>
            <w:tcW w:w="1465"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tLeast"/>
              <w:jc w:val="center"/>
              <w:rPr>
                <w:rFonts w:ascii="仿宋_GB2312" w:eastAsia="仿宋_GB2312"/>
                <w:w w:val="99"/>
                <w:sz w:val="28"/>
                <w:szCs w:val="28"/>
              </w:rPr>
            </w:pPr>
          </w:p>
        </w:tc>
        <w:tc>
          <w:tcPr>
            <w:tcW w:w="7256"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rPr>
                <w:rFonts w:ascii="仿宋_GB2312" w:eastAsia="仿宋_GB2312" w:cs="仿宋_GB2312"/>
                <w:w w:val="99"/>
                <w:sz w:val="28"/>
                <w:szCs w:val="28"/>
              </w:rPr>
            </w:pPr>
            <w:r>
              <w:rPr>
                <w:rFonts w:hint="eastAsia" w:ascii="仿宋_GB2312" w:eastAsia="仿宋_GB2312" w:cs="仿宋_GB2312"/>
                <w:w w:val="99"/>
                <w:sz w:val="28"/>
                <w:szCs w:val="28"/>
              </w:rPr>
              <w:t>统一社会信用代码（或</w:t>
            </w:r>
            <w:r>
              <w:rPr>
                <w:rFonts w:ascii="仿宋_GB2312" w:eastAsia="仿宋_GB2312" w:cs="仿宋_GB2312"/>
                <w:w w:val="99"/>
                <w:sz w:val="28"/>
                <w:szCs w:val="28"/>
              </w:rPr>
              <w:t>组织机构代码</w:t>
            </w:r>
            <w:r>
              <w:rPr>
                <w:rFonts w:hint="eastAsia" w:ascii="仿宋_GB2312" w:eastAsia="仿宋_GB2312" w:cs="仿宋_GB2312"/>
                <w:w w:val="99"/>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1" w:hRule="atLeast"/>
          <w:jc w:val="center"/>
        </w:trPr>
        <w:tc>
          <w:tcPr>
            <w:tcW w:w="1465"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tLeast"/>
              <w:jc w:val="center"/>
              <w:rPr>
                <w:rFonts w:ascii="仿宋_GB2312" w:eastAsia="仿宋_GB2312"/>
                <w:w w:val="99"/>
                <w:sz w:val="28"/>
                <w:szCs w:val="28"/>
              </w:rPr>
            </w:pPr>
          </w:p>
        </w:tc>
        <w:tc>
          <w:tcPr>
            <w:tcW w:w="7256" w:type="dxa"/>
            <w:gridSpan w:val="2"/>
            <w:tcBorders>
              <w:top w:val="single" w:color="auto" w:sz="4" w:space="0"/>
              <w:left w:val="single" w:color="auto" w:sz="4" w:space="0"/>
              <w:bottom w:val="single" w:color="auto" w:sz="4" w:space="0"/>
              <w:right w:val="single" w:color="auto" w:sz="12" w:space="0"/>
            </w:tcBorders>
            <w:vAlign w:val="center"/>
          </w:tcPr>
          <w:p>
            <w:pPr>
              <w:pStyle w:val="4"/>
              <w:snapToGrid w:val="0"/>
              <w:spacing w:line="240" w:lineRule="atLeast"/>
              <w:rPr>
                <w:sz w:val="28"/>
                <w:szCs w:val="28"/>
              </w:rPr>
            </w:pPr>
            <w:r>
              <w:rPr>
                <w:rFonts w:hint="eastAsia" w:cs="仿宋_GB2312"/>
                <w:sz w:val="28"/>
                <w:szCs w:val="28"/>
              </w:rPr>
              <w:t>地址或住址: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5" w:hRule="atLeast"/>
          <w:jc w:val="center"/>
        </w:trPr>
        <w:tc>
          <w:tcPr>
            <w:tcW w:w="1465"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tLeast"/>
              <w:jc w:val="center"/>
              <w:rPr>
                <w:rFonts w:ascii="仿宋_GB2312" w:eastAsia="仿宋_GB2312"/>
                <w:w w:val="99"/>
                <w:sz w:val="28"/>
                <w:szCs w:val="28"/>
              </w:rPr>
            </w:pPr>
          </w:p>
        </w:tc>
        <w:tc>
          <w:tcPr>
            <w:tcW w:w="5007" w:type="dxa"/>
            <w:tcBorders>
              <w:top w:val="single" w:color="auto" w:sz="4" w:space="0"/>
              <w:left w:val="single" w:color="auto" w:sz="4" w:space="0"/>
              <w:bottom w:val="single" w:color="auto" w:sz="4" w:space="0"/>
              <w:right w:val="single" w:color="auto" w:sz="4" w:space="0"/>
            </w:tcBorders>
            <w:vAlign w:val="center"/>
          </w:tcPr>
          <w:p>
            <w:pPr>
              <w:pStyle w:val="4"/>
              <w:snapToGrid w:val="0"/>
              <w:spacing w:line="240" w:lineRule="atLeast"/>
              <w:rPr>
                <w:sz w:val="28"/>
                <w:szCs w:val="28"/>
              </w:rPr>
            </w:pPr>
            <w:r>
              <w:rPr>
                <w:rFonts w:hint="eastAsia"/>
                <w:sz w:val="28"/>
                <w:szCs w:val="28"/>
              </w:rPr>
              <w:t>法定代表人或负责人:</w:t>
            </w:r>
          </w:p>
        </w:tc>
        <w:tc>
          <w:tcPr>
            <w:tcW w:w="2249" w:type="dxa"/>
            <w:tcBorders>
              <w:top w:val="single" w:color="auto" w:sz="4" w:space="0"/>
              <w:left w:val="single" w:color="auto" w:sz="4" w:space="0"/>
              <w:bottom w:val="single" w:color="auto" w:sz="4" w:space="0"/>
              <w:right w:val="single" w:color="auto" w:sz="12" w:space="0"/>
            </w:tcBorders>
            <w:vAlign w:val="center"/>
          </w:tcPr>
          <w:p>
            <w:pPr>
              <w:pStyle w:val="4"/>
              <w:snapToGrid w:val="0"/>
              <w:spacing w:line="240" w:lineRule="atLeast"/>
              <w:rPr>
                <w:sz w:val="28"/>
                <w:szCs w:val="28"/>
              </w:rPr>
            </w:pPr>
            <w:r>
              <w:rPr>
                <w:rFonts w:hint="eastAsia"/>
                <w:sz w:val="28"/>
                <w:szCs w:val="28"/>
              </w:rPr>
              <w:t>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7" w:hRule="atLeast"/>
          <w:jc w:val="center"/>
        </w:trPr>
        <w:tc>
          <w:tcPr>
            <w:tcW w:w="1465" w:type="dxa"/>
            <w:tcBorders>
              <w:top w:val="single" w:color="auto" w:sz="4" w:space="0"/>
              <w:left w:val="single" w:color="auto" w:sz="12" w:space="0"/>
              <w:bottom w:val="single" w:color="auto" w:sz="4" w:space="0"/>
              <w:right w:val="single" w:color="auto" w:sz="4" w:space="0"/>
            </w:tcBorders>
            <w:vAlign w:val="center"/>
          </w:tcPr>
          <w:p>
            <w:pPr>
              <w:spacing w:line="240" w:lineRule="atLeast"/>
              <w:jc w:val="center"/>
              <w:rPr>
                <w:rFonts w:ascii="仿宋_GB2312" w:eastAsia="仿宋_GB2312"/>
                <w:w w:val="99"/>
                <w:sz w:val="30"/>
              </w:rPr>
            </w:pPr>
            <w:r>
              <w:rPr>
                <w:rFonts w:hint="eastAsia" w:ascii="仿宋_GB2312" w:eastAsia="仿宋_GB2312"/>
                <w:w w:val="99"/>
                <w:sz w:val="30"/>
              </w:rPr>
              <w:t>案情摘要</w:t>
            </w:r>
          </w:p>
        </w:tc>
        <w:tc>
          <w:tcPr>
            <w:tcW w:w="7256" w:type="dxa"/>
            <w:gridSpan w:val="2"/>
            <w:tcBorders>
              <w:top w:val="single" w:color="auto" w:sz="4" w:space="0"/>
              <w:left w:val="single" w:color="auto" w:sz="4" w:space="0"/>
              <w:bottom w:val="single" w:color="auto" w:sz="4" w:space="0"/>
              <w:right w:val="single" w:color="auto" w:sz="12" w:space="0"/>
            </w:tcBorders>
          </w:tcPr>
          <w:p>
            <w:pPr>
              <w:spacing w:line="240" w:lineRule="atLeast"/>
              <w:ind w:firstLine="560" w:firstLineChars="200"/>
              <w:rPr>
                <w:rFonts w:asci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29" w:hRule="atLeast"/>
          <w:jc w:val="center"/>
        </w:trPr>
        <w:tc>
          <w:tcPr>
            <w:tcW w:w="1465" w:type="dxa"/>
            <w:tcBorders>
              <w:top w:val="single" w:color="auto" w:sz="4" w:space="0"/>
              <w:left w:val="single" w:color="auto" w:sz="12" w:space="0"/>
              <w:bottom w:val="single" w:color="auto" w:sz="4" w:space="0"/>
              <w:right w:val="single" w:color="auto" w:sz="4" w:space="0"/>
            </w:tcBorders>
            <w:vAlign w:val="center"/>
          </w:tcPr>
          <w:p>
            <w:pPr>
              <w:spacing w:line="240" w:lineRule="atLeast"/>
              <w:jc w:val="center"/>
              <w:rPr>
                <w:rFonts w:ascii="仿宋_GB2312" w:eastAsia="仿宋_GB2312"/>
                <w:w w:val="99"/>
                <w:sz w:val="30"/>
              </w:rPr>
            </w:pPr>
            <w:r>
              <w:rPr>
                <w:rFonts w:hint="eastAsia" w:ascii="仿宋_GB2312" w:eastAsia="仿宋_GB2312"/>
                <w:w w:val="99"/>
                <w:sz w:val="30"/>
              </w:rPr>
              <w:t>承办人</w:t>
            </w:r>
          </w:p>
          <w:p>
            <w:pPr>
              <w:spacing w:line="240" w:lineRule="atLeast"/>
              <w:jc w:val="center"/>
              <w:rPr>
                <w:rFonts w:ascii="仿宋_GB2312" w:eastAsia="仿宋_GB2312"/>
                <w:w w:val="99"/>
                <w:sz w:val="30"/>
              </w:rPr>
            </w:pPr>
            <w:r>
              <w:rPr>
                <w:rFonts w:hint="eastAsia" w:ascii="仿宋_GB2312" w:eastAsia="仿宋_GB2312"/>
                <w:w w:val="99"/>
                <w:sz w:val="30"/>
              </w:rPr>
              <w:t>意  见</w:t>
            </w:r>
          </w:p>
        </w:tc>
        <w:tc>
          <w:tcPr>
            <w:tcW w:w="7256"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ind w:firstLine="554" w:firstLineChars="200"/>
              <w:rPr>
                <w:rFonts w:ascii="仿宋_GB2312" w:eastAsia="仿宋_GB2312" w:cs="仿宋_GB2312"/>
                <w:w w:val="99"/>
                <w:sz w:val="28"/>
                <w:szCs w:val="28"/>
              </w:rPr>
            </w:pPr>
          </w:p>
          <w:p>
            <w:pPr>
              <w:snapToGrid w:val="0"/>
              <w:spacing w:line="240" w:lineRule="atLeast"/>
              <w:ind w:firstLine="831" w:firstLineChars="300"/>
              <w:rPr>
                <w:rFonts w:ascii="仿宋_GB2312" w:eastAsia="仿宋_GB2312" w:cs="仿宋_GB2312"/>
                <w:kern w:val="0"/>
                <w:sz w:val="28"/>
                <w:szCs w:val="28"/>
              </w:rPr>
            </w:pPr>
            <w:r>
              <w:rPr>
                <w:rFonts w:hint="eastAsia" w:ascii="仿宋_GB2312" w:eastAsia="仿宋_GB2312" w:cs="仿宋_GB2312"/>
                <w:w w:val="99"/>
                <w:sz w:val="28"/>
                <w:szCs w:val="28"/>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1" w:hRule="atLeast"/>
          <w:jc w:val="center"/>
        </w:trPr>
        <w:tc>
          <w:tcPr>
            <w:tcW w:w="1465" w:type="dxa"/>
            <w:tcBorders>
              <w:top w:val="single" w:color="auto" w:sz="4" w:space="0"/>
              <w:left w:val="single" w:color="auto" w:sz="12" w:space="0"/>
              <w:bottom w:val="single" w:color="auto" w:sz="4" w:space="0"/>
              <w:right w:val="single" w:color="auto" w:sz="4" w:space="0"/>
            </w:tcBorders>
            <w:vAlign w:val="center"/>
          </w:tcPr>
          <w:p>
            <w:pPr>
              <w:spacing w:line="240" w:lineRule="atLeast"/>
              <w:jc w:val="center"/>
              <w:rPr>
                <w:rFonts w:ascii="仿宋_GB2312" w:eastAsia="仿宋_GB2312"/>
                <w:w w:val="99"/>
                <w:sz w:val="30"/>
              </w:rPr>
            </w:pPr>
            <w:r>
              <w:rPr>
                <w:rFonts w:hint="eastAsia" w:ascii="仿宋_GB2312" w:eastAsia="仿宋_GB2312"/>
                <w:w w:val="99"/>
                <w:sz w:val="30"/>
              </w:rPr>
              <w:t>承办机构</w:t>
            </w:r>
          </w:p>
          <w:p>
            <w:pPr>
              <w:spacing w:line="240" w:lineRule="atLeast"/>
              <w:jc w:val="center"/>
              <w:rPr>
                <w:rFonts w:ascii="仿宋_GB2312" w:eastAsia="仿宋_GB2312"/>
                <w:w w:val="99"/>
                <w:sz w:val="30"/>
              </w:rPr>
            </w:pPr>
            <w:r>
              <w:rPr>
                <w:rFonts w:hint="eastAsia" w:ascii="仿宋_GB2312" w:eastAsia="仿宋_GB2312"/>
                <w:w w:val="99"/>
                <w:sz w:val="30"/>
              </w:rPr>
              <w:t>负 责 人</w:t>
            </w:r>
          </w:p>
          <w:p>
            <w:pPr>
              <w:spacing w:line="240" w:lineRule="atLeast"/>
              <w:jc w:val="center"/>
              <w:rPr>
                <w:rFonts w:ascii="仿宋_GB2312" w:eastAsia="仿宋_GB2312"/>
                <w:w w:val="99"/>
                <w:sz w:val="30"/>
              </w:rPr>
            </w:pPr>
            <w:r>
              <w:rPr>
                <w:rFonts w:hint="eastAsia" w:ascii="仿宋_GB2312" w:eastAsia="仿宋_GB2312"/>
                <w:w w:val="99"/>
                <w:sz w:val="30"/>
              </w:rPr>
              <w:t>意    见</w:t>
            </w:r>
          </w:p>
        </w:tc>
        <w:tc>
          <w:tcPr>
            <w:tcW w:w="7256"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rPr>
                <w:rFonts w:ascii="仿宋_GB2312" w:eastAsia="仿宋_GB2312" w:cs="仿宋_GB2312"/>
                <w:w w:val="99"/>
                <w:sz w:val="28"/>
                <w:szCs w:val="28"/>
              </w:rPr>
            </w:pPr>
          </w:p>
          <w:p>
            <w:pPr>
              <w:snapToGrid w:val="0"/>
              <w:spacing w:line="240" w:lineRule="atLeast"/>
              <w:ind w:firstLine="554" w:firstLineChars="200"/>
              <w:rPr>
                <w:rFonts w:ascii="仿宋_GB2312" w:eastAsia="仿宋_GB2312" w:cs="仿宋_GB2312"/>
                <w:w w:val="99"/>
                <w:sz w:val="28"/>
                <w:szCs w:val="28"/>
              </w:rPr>
            </w:pPr>
          </w:p>
          <w:p>
            <w:pPr>
              <w:snapToGrid w:val="0"/>
              <w:spacing w:line="240" w:lineRule="atLeast"/>
              <w:ind w:firstLine="831" w:firstLineChars="300"/>
              <w:rPr>
                <w:rFonts w:ascii="仿宋_GB2312" w:eastAsia="仿宋_GB2312"/>
                <w:w w:val="99"/>
                <w:sz w:val="28"/>
                <w:szCs w:val="28"/>
              </w:rPr>
            </w:pPr>
            <w:r>
              <w:rPr>
                <w:rFonts w:hint="eastAsia" w:ascii="仿宋_GB2312" w:eastAsia="仿宋_GB2312" w:cs="仿宋_GB2312"/>
                <w:w w:val="99"/>
                <w:sz w:val="28"/>
                <w:szCs w:val="28"/>
              </w:rPr>
              <w:t xml:space="preserve">签名：　        　　　　　  </w:t>
            </w:r>
            <w:r>
              <w:rPr>
                <w:rFonts w:ascii="仿宋_GB2312" w:eastAsia="仿宋_GB2312" w:cs="仿宋_GB2312"/>
                <w:w w:val="99"/>
                <w:sz w:val="28"/>
                <w:szCs w:val="28"/>
              </w:rPr>
              <w:t xml:space="preserve"> </w:t>
            </w:r>
            <w:r>
              <w:rPr>
                <w:rFonts w:hint="eastAsia" w:ascii="仿宋_GB2312" w:eastAsia="仿宋_GB2312" w:cs="仿宋_GB2312"/>
                <w:w w:val="99"/>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1" w:hRule="atLeast"/>
          <w:jc w:val="center"/>
        </w:trPr>
        <w:tc>
          <w:tcPr>
            <w:tcW w:w="1465" w:type="dxa"/>
            <w:tcBorders>
              <w:top w:val="single" w:color="auto" w:sz="4" w:space="0"/>
              <w:left w:val="single" w:color="auto" w:sz="12" w:space="0"/>
              <w:bottom w:val="single" w:color="auto" w:sz="4" w:space="0"/>
              <w:right w:val="single" w:color="auto" w:sz="4" w:space="0"/>
            </w:tcBorders>
            <w:vAlign w:val="center"/>
          </w:tcPr>
          <w:p>
            <w:pPr>
              <w:spacing w:line="240" w:lineRule="atLeast"/>
              <w:jc w:val="center"/>
              <w:rPr>
                <w:rFonts w:ascii="仿宋_GB2312" w:eastAsia="仿宋_GB2312"/>
                <w:w w:val="99"/>
                <w:sz w:val="30"/>
              </w:rPr>
            </w:pPr>
            <w:r>
              <w:rPr>
                <w:rFonts w:hint="eastAsia" w:ascii="仿宋_GB2312" w:eastAsia="仿宋_GB2312"/>
                <w:w w:val="99"/>
                <w:sz w:val="30"/>
              </w:rPr>
              <w:t>分管领导</w:t>
            </w:r>
          </w:p>
          <w:p>
            <w:pPr>
              <w:spacing w:line="240" w:lineRule="atLeast"/>
              <w:jc w:val="center"/>
              <w:rPr>
                <w:rFonts w:ascii="仿宋_GB2312" w:eastAsia="仿宋_GB2312"/>
                <w:w w:val="99"/>
                <w:sz w:val="30"/>
              </w:rPr>
            </w:pPr>
            <w:r>
              <w:rPr>
                <w:rFonts w:hint="eastAsia" w:ascii="仿宋_GB2312" w:eastAsia="仿宋_GB2312"/>
                <w:w w:val="99"/>
                <w:sz w:val="30"/>
              </w:rPr>
              <w:t>意    见</w:t>
            </w:r>
          </w:p>
        </w:tc>
        <w:tc>
          <w:tcPr>
            <w:tcW w:w="7256"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rPr>
                <w:rFonts w:ascii="仿宋_GB2312" w:eastAsia="仿宋_GB2312" w:cs="仿宋_GB2312"/>
                <w:w w:val="99"/>
                <w:sz w:val="28"/>
                <w:szCs w:val="28"/>
              </w:rPr>
            </w:pPr>
          </w:p>
          <w:p>
            <w:pPr>
              <w:snapToGrid w:val="0"/>
              <w:spacing w:line="240" w:lineRule="atLeast"/>
              <w:ind w:firstLine="554" w:firstLineChars="200"/>
              <w:rPr>
                <w:rFonts w:ascii="仿宋_GB2312" w:eastAsia="仿宋_GB2312" w:cs="仿宋_GB2312"/>
                <w:w w:val="99"/>
                <w:sz w:val="28"/>
                <w:szCs w:val="28"/>
              </w:rPr>
            </w:pPr>
          </w:p>
          <w:p>
            <w:pPr>
              <w:snapToGrid w:val="0"/>
              <w:spacing w:line="240" w:lineRule="atLeast"/>
              <w:ind w:firstLine="831" w:firstLineChars="300"/>
              <w:rPr>
                <w:rFonts w:ascii="仿宋_GB2312" w:eastAsia="仿宋_GB2312"/>
                <w:w w:val="99"/>
                <w:sz w:val="28"/>
                <w:szCs w:val="28"/>
              </w:rPr>
            </w:pPr>
            <w:r>
              <w:rPr>
                <w:rFonts w:hint="eastAsia" w:ascii="仿宋_GB2312" w:eastAsia="仿宋_GB2312" w:cs="仿宋_GB2312"/>
                <w:w w:val="99"/>
                <w:sz w:val="28"/>
                <w:szCs w:val="28"/>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7" w:hRule="atLeast"/>
          <w:jc w:val="center"/>
        </w:trPr>
        <w:tc>
          <w:tcPr>
            <w:tcW w:w="1465" w:type="dxa"/>
            <w:tcBorders>
              <w:top w:val="single" w:color="auto" w:sz="4" w:space="0"/>
              <w:left w:val="single" w:color="auto" w:sz="12" w:space="0"/>
              <w:bottom w:val="single" w:color="auto" w:sz="12" w:space="0"/>
              <w:right w:val="single" w:color="auto" w:sz="4" w:space="0"/>
            </w:tcBorders>
            <w:vAlign w:val="center"/>
          </w:tcPr>
          <w:p>
            <w:pPr>
              <w:spacing w:line="240" w:lineRule="atLeast"/>
              <w:jc w:val="center"/>
              <w:rPr>
                <w:rFonts w:ascii="仿宋_GB2312" w:eastAsia="仿宋_GB2312"/>
                <w:w w:val="99"/>
                <w:sz w:val="30"/>
              </w:rPr>
            </w:pPr>
            <w:r>
              <w:rPr>
                <w:rFonts w:hint="eastAsia" w:ascii="仿宋_GB2312" w:eastAsia="仿宋_GB2312"/>
                <w:w w:val="99"/>
                <w:sz w:val="30"/>
              </w:rPr>
              <w:t>主要领导</w:t>
            </w:r>
          </w:p>
          <w:p>
            <w:pPr>
              <w:spacing w:line="240" w:lineRule="atLeast"/>
              <w:jc w:val="center"/>
              <w:rPr>
                <w:rFonts w:ascii="仿宋_GB2312" w:eastAsia="仿宋_GB2312"/>
                <w:w w:val="99"/>
                <w:sz w:val="30"/>
              </w:rPr>
            </w:pPr>
            <w:r>
              <w:rPr>
                <w:rFonts w:hint="eastAsia" w:ascii="仿宋_GB2312" w:eastAsia="仿宋_GB2312"/>
                <w:w w:val="99"/>
                <w:sz w:val="30"/>
              </w:rPr>
              <w:t>意    见</w:t>
            </w:r>
          </w:p>
        </w:tc>
        <w:tc>
          <w:tcPr>
            <w:tcW w:w="7256" w:type="dxa"/>
            <w:gridSpan w:val="2"/>
            <w:tcBorders>
              <w:top w:val="single" w:color="auto" w:sz="4" w:space="0"/>
              <w:left w:val="single" w:color="auto" w:sz="4" w:space="0"/>
              <w:bottom w:val="single" w:color="auto" w:sz="12" w:space="0"/>
              <w:right w:val="single" w:color="auto" w:sz="12" w:space="0"/>
            </w:tcBorders>
            <w:vAlign w:val="center"/>
          </w:tcPr>
          <w:p>
            <w:pPr>
              <w:snapToGrid w:val="0"/>
              <w:spacing w:line="240" w:lineRule="atLeast"/>
              <w:ind w:firstLine="554" w:firstLineChars="200"/>
              <w:rPr>
                <w:rFonts w:ascii="仿宋_GB2312" w:eastAsia="仿宋_GB2312" w:cs="仿宋_GB2312"/>
                <w:w w:val="99"/>
                <w:sz w:val="28"/>
                <w:szCs w:val="28"/>
              </w:rPr>
            </w:pPr>
          </w:p>
          <w:p>
            <w:pPr>
              <w:snapToGrid w:val="0"/>
              <w:spacing w:line="240" w:lineRule="atLeast"/>
              <w:ind w:firstLine="831" w:firstLineChars="300"/>
              <w:rPr>
                <w:rFonts w:ascii="仿宋_GB2312" w:eastAsia="仿宋_GB2312"/>
                <w:w w:val="99"/>
                <w:sz w:val="28"/>
                <w:szCs w:val="28"/>
              </w:rPr>
            </w:pPr>
            <w:r>
              <w:rPr>
                <w:rFonts w:hint="eastAsia" w:ascii="仿宋_GB2312" w:eastAsia="仿宋_GB2312" w:cs="仿宋_GB2312"/>
                <w:w w:val="99"/>
                <w:sz w:val="28"/>
                <w:szCs w:val="28"/>
              </w:rPr>
              <w:t>签名：　        　　　　   　年  月  日</w:t>
            </w:r>
          </w:p>
        </w:tc>
      </w:tr>
    </w:tbl>
    <w:p>
      <w:pPr>
        <w:widowControl/>
        <w:jc w:val="left"/>
        <w:rPr>
          <w:rFonts w:ascii="黑体" w:eastAsia="黑体"/>
          <w:sz w:val="32"/>
          <w:szCs w:val="32"/>
        </w:rPr>
      </w:pPr>
      <w:r>
        <w:rPr>
          <w:rFonts w:ascii="仿宋_GB2312" w:eastAsia="仿宋_GB2312"/>
          <w:sz w:val="32"/>
          <w:szCs w:val="32"/>
        </w:rPr>
        <w:br w:type="page"/>
      </w:r>
      <w:r>
        <w:rPr>
          <w:rFonts w:hint="eastAsia" w:ascii="黑体" w:eastAsia="黑体"/>
          <w:sz w:val="32"/>
          <w:szCs w:val="32"/>
        </w:rPr>
        <w:t>附件16</w:t>
      </w:r>
    </w:p>
    <w:p>
      <w:pPr>
        <w:spacing w:line="600" w:lineRule="atLeast"/>
        <w:jc w:val="center"/>
        <w:rPr>
          <w:rFonts w:ascii="方正小标宋_GBK" w:hAnsi="黑体" w:eastAsia="方正小标宋_GBK" w:cs="宋体"/>
          <w:sz w:val="36"/>
          <w:szCs w:val="36"/>
        </w:rPr>
      </w:pPr>
      <w:r>
        <w:rPr>
          <w:rFonts w:hint="eastAsia" w:ascii="方正小标宋_GBK" w:hAnsi="黑体" w:eastAsia="方正小标宋_GBK" w:cs="宋体"/>
          <w:sz w:val="36"/>
          <w:szCs w:val="36"/>
        </w:rPr>
        <w:t>广 西 壮 族 自 治 区 统 计 局</w:t>
      </w:r>
    </w:p>
    <w:p>
      <w:pPr>
        <w:spacing w:line="600" w:lineRule="atLeast"/>
        <w:jc w:val="center"/>
        <w:rPr>
          <w:rFonts w:ascii="方正小标宋_GBK" w:eastAsia="方正小标宋_GBK"/>
          <w:bCs/>
          <w:w w:val="99"/>
          <w:sz w:val="44"/>
          <w:szCs w:val="44"/>
        </w:rPr>
      </w:pPr>
      <w:r>
        <w:rPr>
          <w:rFonts w:hint="eastAsia" w:ascii="方正小标宋_GBK" w:eastAsia="方正小标宋_GBK" w:cs="黑体"/>
          <w:bCs/>
          <w:w w:val="99"/>
          <w:sz w:val="44"/>
          <w:szCs w:val="44"/>
        </w:rPr>
        <w:t>销 案 审 批 表</w:t>
      </w:r>
    </w:p>
    <w:p>
      <w:pPr>
        <w:spacing w:line="600" w:lineRule="atLeast"/>
        <w:jc w:val="right"/>
        <w:rPr>
          <w:rFonts w:ascii="仿宋_GB2312" w:eastAsia="仿宋_GB2312" w:cs="仿宋_GB2312"/>
          <w:w w:val="99"/>
          <w:sz w:val="30"/>
          <w:szCs w:val="30"/>
        </w:rPr>
      </w:pPr>
      <w:r>
        <w:rPr>
          <w:rFonts w:hint="eastAsia" w:ascii="仿宋_GB2312" w:eastAsia="仿宋_GB2312" w:cs="仿宋_GB2312"/>
          <w:w w:val="99"/>
          <w:sz w:val="30"/>
          <w:szCs w:val="30"/>
        </w:rPr>
        <w:t>桂统销案字〔****〕**号</w:t>
      </w:r>
    </w:p>
    <w:tbl>
      <w:tblPr>
        <w:tblStyle w:val="14"/>
        <w:tblW w:w="8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48"/>
        <w:gridCol w:w="5046"/>
        <w:gridCol w:w="22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1548" w:type="dxa"/>
            <w:vMerge w:val="restart"/>
            <w:tcBorders>
              <w:top w:val="single" w:color="auto" w:sz="12" w:space="0"/>
              <w:bottom w:val="single" w:color="auto" w:sz="2" w:space="0"/>
            </w:tcBorders>
            <w:vAlign w:val="center"/>
          </w:tcPr>
          <w:p>
            <w:pPr>
              <w:snapToGrid w:val="0"/>
              <w:spacing w:line="600" w:lineRule="atLeast"/>
              <w:jc w:val="center"/>
              <w:rPr>
                <w:rFonts w:ascii="仿宋_GB2312" w:eastAsia="仿宋_GB2312"/>
                <w:w w:val="99"/>
                <w:sz w:val="28"/>
                <w:szCs w:val="28"/>
              </w:rPr>
            </w:pPr>
            <w:r>
              <w:rPr>
                <w:rFonts w:hint="eastAsia" w:ascii="仿宋_GB2312" w:eastAsia="仿宋_GB2312" w:cs="仿宋_GB2312"/>
                <w:w w:val="99"/>
                <w:sz w:val="28"/>
                <w:szCs w:val="28"/>
              </w:rPr>
              <w:t>当事人</w:t>
            </w:r>
          </w:p>
          <w:p>
            <w:pPr>
              <w:snapToGrid w:val="0"/>
              <w:spacing w:line="600" w:lineRule="atLeast"/>
              <w:jc w:val="center"/>
              <w:rPr>
                <w:rFonts w:ascii="仿宋_GB2312" w:eastAsia="仿宋_GB2312"/>
                <w:w w:val="99"/>
                <w:sz w:val="28"/>
                <w:szCs w:val="28"/>
              </w:rPr>
            </w:pPr>
            <w:r>
              <w:rPr>
                <w:rFonts w:hint="eastAsia" w:ascii="仿宋_GB2312" w:eastAsia="仿宋_GB2312" w:cs="仿宋_GB2312"/>
                <w:w w:val="99"/>
                <w:sz w:val="28"/>
                <w:szCs w:val="28"/>
              </w:rPr>
              <w:t>基本情况</w:t>
            </w:r>
          </w:p>
        </w:tc>
        <w:tc>
          <w:tcPr>
            <w:tcW w:w="7312" w:type="dxa"/>
            <w:gridSpan w:val="2"/>
            <w:tcBorders>
              <w:top w:val="single" w:color="auto" w:sz="12" w:space="0"/>
              <w:bottom w:val="single" w:color="auto" w:sz="2" w:space="0"/>
            </w:tcBorders>
            <w:vAlign w:val="center"/>
          </w:tcPr>
          <w:p>
            <w:pPr>
              <w:snapToGrid w:val="0"/>
              <w:spacing w:line="600" w:lineRule="atLeast"/>
              <w:rPr>
                <w:rFonts w:ascii="仿宋_GB2312" w:eastAsia="仿宋_GB2312" w:cs="仿宋_GB2312"/>
                <w:w w:val="99"/>
                <w:sz w:val="28"/>
                <w:szCs w:val="28"/>
              </w:rPr>
            </w:pPr>
            <w:r>
              <w:rPr>
                <w:rFonts w:hint="eastAsia" w:ascii="仿宋_GB2312" w:eastAsia="仿宋_GB2312" w:cs="仿宋_GB2312"/>
                <w:w w:val="99"/>
                <w:sz w:val="28"/>
                <w:szCs w:val="28"/>
              </w:rPr>
              <w:t>名称或姓名:</w:t>
            </w:r>
            <w:r>
              <w:rPr>
                <w:rFonts w:ascii="仿宋_GB2312" w:eastAsia="仿宋_GB2312" w:cs="仿宋_GB2312"/>
                <w:w w:val="99"/>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1548" w:type="dxa"/>
            <w:vMerge w:val="continue"/>
            <w:tcBorders>
              <w:top w:val="single" w:color="auto" w:sz="2" w:space="0"/>
              <w:bottom w:val="single" w:color="auto" w:sz="2" w:space="0"/>
            </w:tcBorders>
            <w:vAlign w:val="center"/>
          </w:tcPr>
          <w:p>
            <w:pPr>
              <w:snapToGrid w:val="0"/>
              <w:spacing w:line="600" w:lineRule="atLeast"/>
              <w:jc w:val="center"/>
              <w:rPr>
                <w:rFonts w:ascii="仿宋_GB2312" w:eastAsia="仿宋_GB2312" w:cs="仿宋_GB2312"/>
                <w:w w:val="99"/>
                <w:sz w:val="28"/>
                <w:szCs w:val="28"/>
              </w:rPr>
            </w:pPr>
          </w:p>
        </w:tc>
        <w:tc>
          <w:tcPr>
            <w:tcW w:w="7312" w:type="dxa"/>
            <w:gridSpan w:val="2"/>
            <w:tcBorders>
              <w:top w:val="single" w:color="auto" w:sz="2" w:space="0"/>
              <w:bottom w:val="single" w:color="auto" w:sz="2" w:space="0"/>
            </w:tcBorders>
            <w:vAlign w:val="center"/>
          </w:tcPr>
          <w:p>
            <w:pPr>
              <w:snapToGrid w:val="0"/>
              <w:spacing w:line="600" w:lineRule="atLeast"/>
              <w:rPr>
                <w:rFonts w:ascii="仿宋_GB2312" w:eastAsia="仿宋_GB2312" w:cs="仿宋_GB2312"/>
                <w:w w:val="99"/>
                <w:sz w:val="28"/>
                <w:szCs w:val="28"/>
              </w:rPr>
            </w:pPr>
            <w:r>
              <w:rPr>
                <w:rFonts w:hint="eastAsia" w:ascii="仿宋_GB2312" w:eastAsia="仿宋_GB2312" w:cs="仿宋_GB2312"/>
                <w:w w:val="99"/>
                <w:sz w:val="28"/>
                <w:szCs w:val="28"/>
              </w:rPr>
              <w:t>统一社会信用代码（或</w:t>
            </w:r>
            <w:r>
              <w:rPr>
                <w:rFonts w:ascii="仿宋_GB2312" w:eastAsia="仿宋_GB2312" w:cs="仿宋_GB2312"/>
                <w:w w:val="99"/>
                <w:sz w:val="28"/>
                <w:szCs w:val="28"/>
              </w:rPr>
              <w:t>组织机构代码</w:t>
            </w:r>
            <w:r>
              <w:rPr>
                <w:rFonts w:hint="eastAsia" w:ascii="仿宋_GB2312" w:eastAsia="仿宋_GB2312" w:cs="仿宋_GB2312"/>
                <w:w w:val="99"/>
                <w:sz w:val="28"/>
                <w:szCs w:val="2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1548" w:type="dxa"/>
            <w:vMerge w:val="continue"/>
            <w:tcBorders>
              <w:top w:val="single" w:color="auto" w:sz="2" w:space="0"/>
              <w:bottom w:val="single" w:color="auto" w:sz="2" w:space="0"/>
            </w:tcBorders>
            <w:vAlign w:val="center"/>
          </w:tcPr>
          <w:p>
            <w:pPr>
              <w:widowControl/>
              <w:snapToGrid w:val="0"/>
              <w:spacing w:line="600" w:lineRule="atLeast"/>
              <w:jc w:val="left"/>
              <w:rPr>
                <w:rFonts w:ascii="仿宋_GB2312" w:eastAsia="仿宋_GB2312"/>
                <w:w w:val="99"/>
                <w:sz w:val="28"/>
                <w:szCs w:val="28"/>
              </w:rPr>
            </w:pPr>
          </w:p>
        </w:tc>
        <w:tc>
          <w:tcPr>
            <w:tcW w:w="7312" w:type="dxa"/>
            <w:gridSpan w:val="2"/>
            <w:tcBorders>
              <w:top w:val="single" w:color="auto" w:sz="2" w:space="0"/>
              <w:bottom w:val="single" w:color="auto" w:sz="2" w:space="0"/>
            </w:tcBorders>
            <w:vAlign w:val="center"/>
          </w:tcPr>
          <w:p>
            <w:pPr>
              <w:snapToGrid w:val="0"/>
              <w:spacing w:line="600" w:lineRule="atLeast"/>
              <w:ind w:left="1654" w:hanging="1662" w:hangingChars="600"/>
              <w:rPr>
                <w:rFonts w:ascii="仿宋_GB2312" w:eastAsia="仿宋_GB2312" w:cs="仿宋_GB2312"/>
                <w:w w:val="99"/>
                <w:sz w:val="28"/>
                <w:szCs w:val="28"/>
              </w:rPr>
            </w:pPr>
            <w:r>
              <w:rPr>
                <w:rFonts w:hint="eastAsia" w:ascii="仿宋_GB2312" w:eastAsia="仿宋_GB2312" w:cs="仿宋_GB2312"/>
                <w:w w:val="99"/>
                <w:sz w:val="28"/>
                <w:szCs w:val="28"/>
              </w:rPr>
              <w:t>地址或住址:</w:t>
            </w:r>
            <w:r>
              <w:rPr>
                <w:rFonts w:ascii="仿宋_GB2312" w:eastAsia="仿宋_GB2312" w:cs="仿宋_GB2312"/>
                <w:w w:val="99"/>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1548" w:type="dxa"/>
            <w:vMerge w:val="continue"/>
            <w:tcBorders>
              <w:top w:val="single" w:color="auto" w:sz="2" w:space="0"/>
              <w:bottom w:val="single" w:color="auto" w:sz="2" w:space="0"/>
            </w:tcBorders>
            <w:vAlign w:val="center"/>
          </w:tcPr>
          <w:p>
            <w:pPr>
              <w:widowControl/>
              <w:snapToGrid w:val="0"/>
              <w:spacing w:line="600" w:lineRule="atLeast"/>
              <w:jc w:val="left"/>
              <w:rPr>
                <w:rFonts w:ascii="仿宋_GB2312" w:eastAsia="仿宋_GB2312"/>
                <w:w w:val="99"/>
                <w:sz w:val="28"/>
                <w:szCs w:val="28"/>
              </w:rPr>
            </w:pPr>
          </w:p>
        </w:tc>
        <w:tc>
          <w:tcPr>
            <w:tcW w:w="5046" w:type="dxa"/>
            <w:tcBorders>
              <w:top w:val="single" w:color="auto" w:sz="2" w:space="0"/>
              <w:bottom w:val="single" w:color="auto" w:sz="2" w:space="0"/>
            </w:tcBorders>
            <w:vAlign w:val="center"/>
          </w:tcPr>
          <w:p>
            <w:pPr>
              <w:pStyle w:val="4"/>
              <w:snapToGrid w:val="0"/>
              <w:spacing w:line="600" w:lineRule="atLeast"/>
              <w:rPr>
                <w:rFonts w:cs="仿宋_GB2312"/>
                <w:sz w:val="28"/>
                <w:szCs w:val="28"/>
              </w:rPr>
            </w:pPr>
            <w:r>
              <w:rPr>
                <w:rFonts w:hint="eastAsia" w:cs="仿宋_GB2312"/>
                <w:sz w:val="28"/>
                <w:szCs w:val="28"/>
              </w:rPr>
              <w:t xml:space="preserve">法定代表人或负责人: </w:t>
            </w:r>
          </w:p>
        </w:tc>
        <w:tc>
          <w:tcPr>
            <w:tcW w:w="2266" w:type="dxa"/>
            <w:tcBorders>
              <w:top w:val="single" w:color="auto" w:sz="2" w:space="0"/>
              <w:bottom w:val="single" w:color="auto" w:sz="2" w:space="0"/>
            </w:tcBorders>
            <w:vAlign w:val="center"/>
          </w:tcPr>
          <w:p>
            <w:pPr>
              <w:pStyle w:val="4"/>
              <w:snapToGrid w:val="0"/>
              <w:spacing w:line="600" w:lineRule="atLeast"/>
              <w:rPr>
                <w:rFonts w:cs="仿宋_GB2312"/>
                <w:sz w:val="28"/>
                <w:szCs w:val="28"/>
              </w:rPr>
            </w:pPr>
            <w:r>
              <w:rPr>
                <w:rFonts w:hint="eastAsia" w:cs="仿宋_GB2312"/>
                <w:sz w:val="28"/>
                <w:szCs w:val="28"/>
              </w:rPr>
              <w:t xml:space="preserve">职务: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548" w:type="dxa"/>
            <w:tcBorders>
              <w:top w:val="single" w:color="auto" w:sz="2" w:space="0"/>
              <w:bottom w:val="single" w:color="auto" w:sz="2" w:space="0"/>
            </w:tcBorders>
            <w:vAlign w:val="center"/>
          </w:tcPr>
          <w:p>
            <w:pPr>
              <w:snapToGrid w:val="0"/>
              <w:spacing w:line="600" w:lineRule="atLeast"/>
              <w:jc w:val="center"/>
              <w:rPr>
                <w:rFonts w:ascii="仿宋_GB2312" w:eastAsia="仿宋_GB2312"/>
                <w:w w:val="99"/>
                <w:sz w:val="28"/>
                <w:szCs w:val="28"/>
              </w:rPr>
            </w:pPr>
            <w:r>
              <w:rPr>
                <w:rFonts w:hint="eastAsia" w:ascii="仿宋_GB2312" w:eastAsia="仿宋_GB2312" w:cs="仿宋_GB2312"/>
                <w:w w:val="99"/>
                <w:sz w:val="28"/>
                <w:szCs w:val="28"/>
              </w:rPr>
              <w:t>案件来源</w:t>
            </w:r>
          </w:p>
        </w:tc>
        <w:tc>
          <w:tcPr>
            <w:tcW w:w="7312" w:type="dxa"/>
            <w:gridSpan w:val="2"/>
            <w:tcBorders>
              <w:top w:val="single" w:color="auto" w:sz="2" w:space="0"/>
              <w:bottom w:val="single" w:color="auto" w:sz="2" w:space="0"/>
            </w:tcBorders>
            <w:vAlign w:val="center"/>
          </w:tcPr>
          <w:p>
            <w:pPr>
              <w:pStyle w:val="4"/>
              <w:snapToGrid w:val="0"/>
              <w:spacing w:line="600" w:lineRule="atLeast"/>
              <w:rPr>
                <w:sz w:val="28"/>
                <w:szCs w:val="28"/>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68" w:hRule="atLeast"/>
          <w:jc w:val="center"/>
        </w:trPr>
        <w:tc>
          <w:tcPr>
            <w:tcW w:w="1548" w:type="dxa"/>
            <w:tcBorders>
              <w:top w:val="single" w:color="auto" w:sz="2" w:space="0"/>
              <w:bottom w:val="single" w:color="auto" w:sz="2" w:space="0"/>
            </w:tcBorders>
            <w:vAlign w:val="center"/>
          </w:tcPr>
          <w:p>
            <w:pPr>
              <w:snapToGrid w:val="0"/>
              <w:spacing w:line="600" w:lineRule="atLeast"/>
              <w:jc w:val="center"/>
              <w:rPr>
                <w:rFonts w:ascii="仿宋_GB2312" w:eastAsia="仿宋_GB2312"/>
                <w:w w:val="99"/>
                <w:sz w:val="28"/>
                <w:szCs w:val="28"/>
              </w:rPr>
            </w:pPr>
            <w:r>
              <w:rPr>
                <w:rFonts w:hint="eastAsia" w:ascii="仿宋_GB2312" w:eastAsia="仿宋_GB2312" w:cs="仿宋_GB2312"/>
                <w:w w:val="99"/>
                <w:sz w:val="28"/>
                <w:szCs w:val="28"/>
              </w:rPr>
              <w:t>调查取证查明事实</w:t>
            </w:r>
          </w:p>
        </w:tc>
        <w:tc>
          <w:tcPr>
            <w:tcW w:w="7312" w:type="dxa"/>
            <w:gridSpan w:val="2"/>
            <w:tcBorders>
              <w:top w:val="single" w:color="auto" w:sz="2" w:space="0"/>
              <w:bottom w:val="single" w:color="auto" w:sz="2" w:space="0"/>
            </w:tcBorders>
            <w:vAlign w:val="center"/>
          </w:tcPr>
          <w:p>
            <w:pPr>
              <w:snapToGrid w:val="0"/>
              <w:spacing w:line="600" w:lineRule="atLeast"/>
              <w:ind w:firstLine="560" w:firstLineChars="200"/>
              <w:rPr>
                <w:rFonts w:ascii="微软雅黑" w:hAnsi="微软雅黑" w:eastAsia="仿宋"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548" w:type="dxa"/>
            <w:tcBorders>
              <w:top w:val="single" w:color="auto" w:sz="2" w:space="0"/>
              <w:bottom w:val="single" w:color="auto" w:sz="2" w:space="0"/>
            </w:tcBorders>
            <w:vAlign w:val="center"/>
          </w:tcPr>
          <w:p>
            <w:pPr>
              <w:snapToGrid w:val="0"/>
              <w:spacing w:line="600" w:lineRule="atLeast"/>
              <w:jc w:val="center"/>
              <w:rPr>
                <w:rFonts w:ascii="仿宋_GB2312" w:eastAsia="仿宋_GB2312"/>
                <w:w w:val="99"/>
                <w:sz w:val="28"/>
                <w:szCs w:val="28"/>
              </w:rPr>
            </w:pPr>
            <w:r>
              <w:rPr>
                <w:rFonts w:hint="eastAsia" w:ascii="仿宋_GB2312" w:eastAsia="仿宋_GB2312" w:cs="仿宋_GB2312"/>
                <w:w w:val="99"/>
                <w:sz w:val="28"/>
                <w:szCs w:val="28"/>
              </w:rPr>
              <w:t>承办人</w:t>
            </w:r>
          </w:p>
          <w:p>
            <w:pPr>
              <w:snapToGrid w:val="0"/>
              <w:spacing w:line="600" w:lineRule="atLeast"/>
              <w:jc w:val="center"/>
              <w:rPr>
                <w:rFonts w:ascii="仿宋_GB2312" w:eastAsia="仿宋_GB2312"/>
                <w:w w:val="99"/>
                <w:sz w:val="28"/>
                <w:szCs w:val="28"/>
              </w:rPr>
            </w:pPr>
            <w:r>
              <w:rPr>
                <w:rFonts w:hint="eastAsia" w:ascii="仿宋_GB2312" w:eastAsia="仿宋_GB2312" w:cs="仿宋_GB2312"/>
                <w:w w:val="99"/>
                <w:sz w:val="28"/>
                <w:szCs w:val="28"/>
              </w:rPr>
              <w:t>意  见</w:t>
            </w:r>
          </w:p>
        </w:tc>
        <w:tc>
          <w:tcPr>
            <w:tcW w:w="7312" w:type="dxa"/>
            <w:gridSpan w:val="2"/>
            <w:tcBorders>
              <w:top w:val="single" w:color="auto" w:sz="2" w:space="0"/>
              <w:bottom w:val="single" w:color="auto" w:sz="2" w:space="0"/>
            </w:tcBorders>
            <w:vAlign w:val="center"/>
          </w:tcPr>
          <w:p>
            <w:pPr>
              <w:snapToGrid w:val="0"/>
              <w:spacing w:line="600" w:lineRule="atLeast"/>
              <w:ind w:firstLine="415" w:firstLineChars="150"/>
              <w:rPr>
                <w:rFonts w:ascii="仿宋_GB2312" w:eastAsia="仿宋_GB2312" w:cs="仿宋_GB2312"/>
                <w:w w:val="99"/>
                <w:sz w:val="28"/>
                <w:szCs w:val="28"/>
              </w:rPr>
            </w:pPr>
          </w:p>
          <w:p>
            <w:pPr>
              <w:snapToGrid w:val="0"/>
              <w:spacing w:line="600" w:lineRule="atLeast"/>
              <w:ind w:firstLine="969" w:firstLineChars="350"/>
              <w:rPr>
                <w:rFonts w:ascii="仿宋_GB2312" w:eastAsia="仿宋_GB2312"/>
                <w:w w:val="99"/>
                <w:sz w:val="28"/>
                <w:szCs w:val="28"/>
              </w:rPr>
            </w:pPr>
            <w:r>
              <w:rPr>
                <w:rFonts w:hint="eastAsia" w:ascii="仿宋_GB2312" w:eastAsia="仿宋_GB2312" w:cs="仿宋_GB2312"/>
                <w:w w:val="99"/>
                <w:sz w:val="28"/>
                <w:szCs w:val="28"/>
              </w:rPr>
              <w:t>签名：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548" w:type="dxa"/>
            <w:tcBorders>
              <w:top w:val="single" w:color="auto" w:sz="2" w:space="0"/>
              <w:bottom w:val="single" w:color="auto" w:sz="2" w:space="0"/>
            </w:tcBorders>
            <w:vAlign w:val="center"/>
          </w:tcPr>
          <w:p>
            <w:pPr>
              <w:snapToGrid w:val="0"/>
              <w:spacing w:line="600" w:lineRule="atLeast"/>
              <w:jc w:val="center"/>
              <w:rPr>
                <w:rFonts w:ascii="仿宋_GB2312" w:eastAsia="仿宋_GB2312" w:cs="仿宋_GB2312"/>
                <w:w w:val="99"/>
                <w:sz w:val="28"/>
                <w:szCs w:val="28"/>
              </w:rPr>
            </w:pPr>
            <w:r>
              <w:rPr>
                <w:rFonts w:hint="eastAsia" w:ascii="仿宋_GB2312" w:eastAsia="仿宋_GB2312" w:cs="仿宋_GB2312"/>
                <w:w w:val="99"/>
                <w:sz w:val="28"/>
                <w:szCs w:val="28"/>
              </w:rPr>
              <w:t>承办机构</w:t>
            </w:r>
          </w:p>
          <w:p>
            <w:pPr>
              <w:snapToGrid w:val="0"/>
              <w:spacing w:line="600" w:lineRule="atLeast"/>
              <w:jc w:val="center"/>
              <w:rPr>
                <w:rFonts w:ascii="仿宋_GB2312" w:eastAsia="仿宋_GB2312" w:cs="仿宋_GB2312"/>
                <w:w w:val="99"/>
                <w:sz w:val="28"/>
                <w:szCs w:val="28"/>
              </w:rPr>
            </w:pPr>
            <w:r>
              <w:rPr>
                <w:rFonts w:hint="eastAsia" w:ascii="仿宋_GB2312" w:eastAsia="仿宋_GB2312" w:cs="仿宋_GB2312"/>
                <w:w w:val="99"/>
                <w:sz w:val="28"/>
                <w:szCs w:val="28"/>
              </w:rPr>
              <w:t>负 责 人</w:t>
            </w:r>
          </w:p>
          <w:p>
            <w:pPr>
              <w:snapToGrid w:val="0"/>
              <w:spacing w:line="600" w:lineRule="atLeast"/>
              <w:jc w:val="center"/>
              <w:rPr>
                <w:rFonts w:ascii="仿宋_GB2312" w:eastAsia="仿宋_GB2312" w:cs="仿宋_GB2312"/>
                <w:w w:val="99"/>
                <w:sz w:val="28"/>
                <w:szCs w:val="28"/>
              </w:rPr>
            </w:pPr>
            <w:r>
              <w:rPr>
                <w:rFonts w:hint="eastAsia" w:ascii="仿宋_GB2312" w:eastAsia="仿宋_GB2312" w:cs="仿宋_GB2312"/>
                <w:w w:val="99"/>
                <w:sz w:val="28"/>
                <w:szCs w:val="28"/>
              </w:rPr>
              <w:t>意    见</w:t>
            </w:r>
          </w:p>
        </w:tc>
        <w:tc>
          <w:tcPr>
            <w:tcW w:w="7312" w:type="dxa"/>
            <w:gridSpan w:val="2"/>
            <w:tcBorders>
              <w:top w:val="single" w:color="auto" w:sz="2" w:space="0"/>
              <w:bottom w:val="single" w:color="auto" w:sz="2" w:space="0"/>
            </w:tcBorders>
            <w:vAlign w:val="center"/>
          </w:tcPr>
          <w:p>
            <w:pPr>
              <w:snapToGrid w:val="0"/>
              <w:spacing w:line="600" w:lineRule="atLeast"/>
              <w:ind w:firstLine="2202" w:firstLineChars="795"/>
              <w:rPr>
                <w:rFonts w:ascii="仿宋_GB2312" w:eastAsia="仿宋_GB2312" w:cs="仿宋_GB2312"/>
                <w:w w:val="99"/>
                <w:sz w:val="28"/>
                <w:szCs w:val="28"/>
              </w:rPr>
            </w:pPr>
          </w:p>
          <w:p>
            <w:pPr>
              <w:snapToGrid w:val="0"/>
              <w:spacing w:line="600" w:lineRule="atLeast"/>
              <w:ind w:firstLine="2202" w:firstLineChars="795"/>
              <w:rPr>
                <w:rFonts w:ascii="仿宋_GB2312" w:eastAsia="仿宋_GB2312" w:cs="仿宋_GB2312"/>
                <w:w w:val="99"/>
                <w:sz w:val="28"/>
                <w:szCs w:val="28"/>
              </w:rPr>
            </w:pPr>
          </w:p>
          <w:p>
            <w:pPr>
              <w:snapToGrid w:val="0"/>
              <w:spacing w:line="600" w:lineRule="atLeast"/>
              <w:ind w:firstLine="969" w:firstLineChars="350"/>
              <w:rPr>
                <w:rFonts w:ascii="仿宋_GB2312" w:eastAsia="仿宋_GB2312"/>
                <w:w w:val="99"/>
                <w:sz w:val="28"/>
                <w:szCs w:val="28"/>
                <w:shd w:val="pct10" w:color="auto" w:fill="FFFFFF"/>
              </w:rPr>
            </w:pPr>
            <w:r>
              <w:rPr>
                <w:rFonts w:hint="eastAsia" w:ascii="仿宋_GB2312" w:eastAsia="仿宋_GB2312" w:cs="仿宋_GB2312"/>
                <w:w w:val="99"/>
                <w:sz w:val="28"/>
                <w:szCs w:val="28"/>
              </w:rPr>
              <w:t>签名：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508" w:hRule="atLeast"/>
          <w:jc w:val="center"/>
        </w:trPr>
        <w:tc>
          <w:tcPr>
            <w:tcW w:w="1548" w:type="dxa"/>
            <w:tcBorders>
              <w:top w:val="single" w:color="auto" w:sz="2" w:space="0"/>
              <w:bottom w:val="single" w:color="auto" w:sz="2" w:space="0"/>
            </w:tcBorders>
            <w:vAlign w:val="center"/>
          </w:tcPr>
          <w:p>
            <w:pPr>
              <w:snapToGrid w:val="0"/>
              <w:spacing w:line="600" w:lineRule="atLeast"/>
              <w:jc w:val="center"/>
              <w:rPr>
                <w:rFonts w:ascii="仿宋_GB2312" w:eastAsia="仿宋_GB2312" w:cs="仿宋_GB2312"/>
                <w:w w:val="99"/>
                <w:sz w:val="28"/>
                <w:szCs w:val="28"/>
              </w:rPr>
            </w:pPr>
            <w:r>
              <w:rPr>
                <w:rFonts w:hint="eastAsia" w:ascii="仿宋_GB2312" w:eastAsia="仿宋_GB2312" w:cs="仿宋_GB2312"/>
                <w:w w:val="99"/>
                <w:sz w:val="28"/>
                <w:szCs w:val="28"/>
              </w:rPr>
              <w:t>分管领导</w:t>
            </w:r>
          </w:p>
          <w:p>
            <w:pPr>
              <w:snapToGrid w:val="0"/>
              <w:spacing w:line="600" w:lineRule="atLeast"/>
              <w:jc w:val="center"/>
              <w:rPr>
                <w:rFonts w:ascii="仿宋_GB2312" w:eastAsia="仿宋_GB2312" w:cs="仿宋_GB2312"/>
                <w:w w:val="99"/>
                <w:sz w:val="28"/>
                <w:szCs w:val="28"/>
              </w:rPr>
            </w:pPr>
            <w:r>
              <w:rPr>
                <w:rFonts w:hint="eastAsia" w:ascii="仿宋_GB2312" w:eastAsia="仿宋_GB2312" w:cs="仿宋_GB2312"/>
                <w:w w:val="99"/>
                <w:sz w:val="28"/>
                <w:szCs w:val="28"/>
              </w:rPr>
              <w:t>意    见</w:t>
            </w:r>
          </w:p>
        </w:tc>
        <w:tc>
          <w:tcPr>
            <w:tcW w:w="7312" w:type="dxa"/>
            <w:gridSpan w:val="2"/>
            <w:tcBorders>
              <w:top w:val="single" w:color="auto" w:sz="2" w:space="0"/>
              <w:bottom w:val="single" w:color="auto" w:sz="2" w:space="0"/>
            </w:tcBorders>
            <w:vAlign w:val="center"/>
          </w:tcPr>
          <w:p>
            <w:pPr>
              <w:snapToGrid w:val="0"/>
              <w:spacing w:line="600" w:lineRule="atLeast"/>
              <w:rPr>
                <w:rFonts w:ascii="仿宋_GB2312" w:eastAsia="仿宋_GB2312" w:cs="仿宋_GB2312"/>
                <w:w w:val="99"/>
                <w:sz w:val="28"/>
                <w:szCs w:val="28"/>
              </w:rPr>
            </w:pPr>
          </w:p>
          <w:p>
            <w:pPr>
              <w:snapToGrid w:val="0"/>
              <w:spacing w:line="600" w:lineRule="atLeast"/>
              <w:ind w:firstLine="969" w:firstLineChars="350"/>
              <w:rPr>
                <w:rFonts w:ascii="仿宋_GB2312" w:eastAsia="仿宋_GB2312"/>
                <w:w w:val="99"/>
                <w:sz w:val="28"/>
                <w:szCs w:val="28"/>
              </w:rPr>
            </w:pPr>
            <w:r>
              <w:rPr>
                <w:rFonts w:hint="eastAsia" w:ascii="仿宋_GB2312" w:eastAsia="仿宋_GB2312" w:cs="仿宋_GB2312"/>
                <w:w w:val="99"/>
                <w:sz w:val="28"/>
                <w:szCs w:val="28"/>
              </w:rPr>
              <w:t>签名：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556" w:hRule="atLeast"/>
          <w:jc w:val="center"/>
        </w:trPr>
        <w:tc>
          <w:tcPr>
            <w:tcW w:w="1548" w:type="dxa"/>
            <w:tcBorders>
              <w:top w:val="single" w:color="auto" w:sz="2" w:space="0"/>
              <w:bottom w:val="single" w:color="auto" w:sz="12" w:space="0"/>
            </w:tcBorders>
            <w:vAlign w:val="center"/>
          </w:tcPr>
          <w:p>
            <w:pPr>
              <w:snapToGrid w:val="0"/>
              <w:spacing w:line="600" w:lineRule="atLeast"/>
              <w:jc w:val="center"/>
              <w:rPr>
                <w:rFonts w:ascii="仿宋_GB2312" w:eastAsia="仿宋_GB2312" w:cs="仿宋_GB2312"/>
                <w:w w:val="99"/>
                <w:sz w:val="28"/>
                <w:szCs w:val="28"/>
              </w:rPr>
            </w:pPr>
            <w:r>
              <w:rPr>
                <w:rFonts w:hint="eastAsia" w:ascii="仿宋_GB2312" w:eastAsia="仿宋_GB2312" w:cs="仿宋_GB2312"/>
                <w:w w:val="99"/>
                <w:sz w:val="28"/>
                <w:szCs w:val="28"/>
              </w:rPr>
              <w:t>主要领导意    见</w:t>
            </w:r>
          </w:p>
        </w:tc>
        <w:tc>
          <w:tcPr>
            <w:tcW w:w="7312" w:type="dxa"/>
            <w:gridSpan w:val="2"/>
            <w:tcBorders>
              <w:top w:val="single" w:color="auto" w:sz="2" w:space="0"/>
              <w:bottom w:val="single" w:color="auto" w:sz="12" w:space="0"/>
            </w:tcBorders>
            <w:vAlign w:val="center"/>
          </w:tcPr>
          <w:p>
            <w:pPr>
              <w:snapToGrid w:val="0"/>
              <w:spacing w:line="600" w:lineRule="atLeast"/>
              <w:rPr>
                <w:rFonts w:ascii="仿宋_GB2312" w:eastAsia="仿宋_GB2312" w:cs="仿宋_GB2312"/>
                <w:w w:val="99"/>
                <w:sz w:val="28"/>
                <w:szCs w:val="28"/>
              </w:rPr>
            </w:pPr>
          </w:p>
          <w:p>
            <w:pPr>
              <w:snapToGrid w:val="0"/>
              <w:spacing w:line="600" w:lineRule="atLeast"/>
              <w:ind w:firstLine="969" w:firstLineChars="350"/>
              <w:rPr>
                <w:rFonts w:ascii="仿宋_GB2312" w:eastAsia="仿宋_GB2312" w:cs="仿宋_GB2312"/>
                <w:w w:val="99"/>
                <w:sz w:val="28"/>
                <w:szCs w:val="28"/>
              </w:rPr>
            </w:pPr>
            <w:r>
              <w:rPr>
                <w:rFonts w:hint="eastAsia" w:ascii="仿宋_GB2312" w:eastAsia="仿宋_GB2312" w:cs="仿宋_GB2312"/>
                <w:w w:val="99"/>
                <w:sz w:val="28"/>
                <w:szCs w:val="28"/>
              </w:rPr>
              <w:t>签名：　        　　　　　年  月  日</w:t>
            </w:r>
          </w:p>
        </w:tc>
      </w:tr>
    </w:tbl>
    <w:p>
      <w:pPr>
        <w:spacing w:line="600" w:lineRule="atLeast"/>
        <w:rPr>
          <w:rFonts w:ascii="黑体" w:eastAsia="黑体"/>
          <w:sz w:val="32"/>
          <w:szCs w:val="32"/>
        </w:rPr>
      </w:pPr>
      <w:r>
        <w:rPr>
          <w:rFonts w:ascii="仿宋_GB2312" w:hAnsi="仿宋_GB2312" w:eastAsia="仿宋_GB2312" w:cs="仿宋_GB2312"/>
          <w:sz w:val="28"/>
          <w:szCs w:val="28"/>
        </w:rPr>
        <w:br w:type="page"/>
      </w:r>
      <w:r>
        <w:rPr>
          <w:rFonts w:hint="eastAsia" w:ascii="黑体" w:eastAsia="黑体"/>
          <w:sz w:val="32"/>
          <w:szCs w:val="32"/>
        </w:rPr>
        <w:t>附件17</w:t>
      </w:r>
    </w:p>
    <w:p>
      <w:pPr>
        <w:adjustRightInd w:val="0"/>
        <w:snapToGrid w:val="0"/>
        <w:spacing w:line="600" w:lineRule="atLeast"/>
        <w:jc w:val="center"/>
        <w:rPr>
          <w:rFonts w:ascii="方正小标宋_GBK" w:hAnsi="黑体" w:eastAsia="方正小标宋_GBK"/>
          <w:kern w:val="0"/>
          <w:sz w:val="36"/>
          <w:szCs w:val="36"/>
          <w:shd w:val="pct10" w:color="auto" w:fill="FFFFFF"/>
        </w:rPr>
      </w:pPr>
      <w:r>
        <w:rPr>
          <w:rFonts w:hint="eastAsia" w:ascii="方正小标宋_GBK" w:hAnsi="黑体" w:eastAsia="方正小标宋_GBK" w:cs="宋体"/>
          <w:kern w:val="0"/>
          <w:sz w:val="36"/>
          <w:szCs w:val="36"/>
        </w:rPr>
        <w:t>广 西 壮 族 自 治 区 统 计 局</w:t>
      </w:r>
    </w:p>
    <w:p>
      <w:pPr>
        <w:adjustRightInd w:val="0"/>
        <w:snapToGrid w:val="0"/>
        <w:spacing w:line="600" w:lineRule="atLeast"/>
        <w:jc w:val="center"/>
        <w:rPr>
          <w:rFonts w:ascii="方正小标宋_GBK" w:eastAsia="方正小标宋_GBK" w:cs="黑体"/>
          <w:bCs/>
          <w:kern w:val="0"/>
          <w:sz w:val="44"/>
          <w:szCs w:val="44"/>
        </w:rPr>
      </w:pPr>
      <w:r>
        <w:rPr>
          <w:rFonts w:hint="eastAsia" w:ascii="方正小标宋_GBK" w:eastAsia="方正小标宋_GBK" w:cs="黑体"/>
          <w:bCs/>
          <w:kern w:val="0"/>
          <w:sz w:val="44"/>
          <w:szCs w:val="44"/>
        </w:rPr>
        <w:t>行政处罚告知书</w:t>
      </w:r>
    </w:p>
    <w:p>
      <w:pPr>
        <w:adjustRightInd w:val="0"/>
        <w:snapToGrid w:val="0"/>
        <w:spacing w:line="600" w:lineRule="atLeast"/>
        <w:jc w:val="center"/>
        <w:rPr>
          <w:rFonts w:ascii="仿宋_GB2312" w:eastAsia="仿宋_GB2312"/>
          <w:kern w:val="0"/>
          <w:sz w:val="32"/>
          <w:szCs w:val="32"/>
        </w:rPr>
      </w:pPr>
      <w:r>
        <w:rPr>
          <w:rFonts w:hint="eastAsia" w:ascii="仿宋_GB2312" w:eastAsia="仿宋_GB2312" w:cs="黑体"/>
          <w:bCs/>
          <w:kern w:val="0"/>
          <w:sz w:val="32"/>
          <w:szCs w:val="32"/>
        </w:rPr>
        <w:t>（一般失信企业）</w:t>
      </w:r>
    </w:p>
    <w:p>
      <w:pPr>
        <w:adjustRightInd w:val="0"/>
        <w:snapToGrid w:val="0"/>
        <w:spacing w:line="600" w:lineRule="atLeast"/>
        <w:ind w:firstLine="4350" w:firstLineChars="1450"/>
        <w:rPr>
          <w:rFonts w:ascii="仿宋_GB2312" w:hAnsi="宋体" w:eastAsia="仿宋_GB2312"/>
          <w:kern w:val="0"/>
          <w:sz w:val="30"/>
          <w:szCs w:val="30"/>
        </w:rPr>
      </w:pPr>
      <w:r>
        <w:rPr>
          <w:rFonts w:hint="eastAsia" w:ascii="仿宋_GB2312" w:hAnsi="黑体" w:eastAsia="仿宋_GB2312" w:cs="宋体"/>
          <w:kern w:val="0"/>
          <w:sz w:val="30"/>
          <w:szCs w:val="30"/>
        </w:rPr>
        <w:t>桂</w:t>
      </w:r>
      <w:r>
        <w:rPr>
          <w:rFonts w:hint="eastAsia" w:ascii="仿宋_GB2312" w:hAnsi="宋体" w:eastAsia="仿宋_GB2312" w:cs="仿宋_GB2312"/>
          <w:w w:val="99"/>
          <w:kern w:val="0"/>
          <w:sz w:val="30"/>
          <w:szCs w:val="30"/>
        </w:rPr>
        <w:t>统</w:t>
      </w:r>
      <w:r>
        <w:rPr>
          <w:rFonts w:hint="eastAsia" w:ascii="仿宋_GB2312" w:hAnsi="宋体" w:eastAsia="仿宋_GB2312" w:cs="仿宋_GB2312"/>
          <w:kern w:val="0"/>
          <w:sz w:val="30"/>
          <w:szCs w:val="30"/>
        </w:rPr>
        <w:t>罚</w:t>
      </w:r>
      <w:r>
        <w:rPr>
          <w:rFonts w:hint="eastAsia" w:ascii="仿宋_GB2312" w:hAnsi="宋体" w:eastAsia="仿宋_GB2312" w:cs="仿宋_GB2312"/>
          <w:w w:val="99"/>
          <w:kern w:val="0"/>
          <w:sz w:val="30"/>
          <w:szCs w:val="30"/>
        </w:rPr>
        <w:t>告字</w:t>
      </w:r>
      <w:r>
        <w:rPr>
          <w:rFonts w:hint="eastAsia" w:ascii="仿宋_GB2312" w:eastAsia="仿宋_GB2312" w:cs="仿宋_GB2312"/>
          <w:kern w:val="0"/>
          <w:sz w:val="30"/>
          <w:szCs w:val="30"/>
        </w:rPr>
        <w:t>〔****〕</w:t>
      </w:r>
      <w:r>
        <w:rPr>
          <w:rFonts w:hint="eastAsia" w:ascii="仿宋_GB2312" w:hAnsi="宋体" w:eastAsia="仿宋_GB2312" w:cs="仿宋_GB2312"/>
          <w:w w:val="99"/>
          <w:kern w:val="0"/>
          <w:sz w:val="30"/>
          <w:szCs w:val="30"/>
        </w:rPr>
        <w:t>**号</w:t>
      </w:r>
    </w:p>
    <w:p>
      <w:pPr>
        <w:adjustRightInd w:val="0"/>
        <w:snapToGrid w:val="0"/>
        <w:spacing w:line="600" w:lineRule="atLeast"/>
        <w:rPr>
          <w:rFonts w:ascii="仿宋_GB2312" w:hAnsi="仿宋_GB2312" w:eastAsia="仿宋_GB2312" w:cs="仿宋_GB2312"/>
          <w:kern w:val="0"/>
          <w:sz w:val="30"/>
          <w:szCs w:val="30"/>
          <w:u w:val="single"/>
        </w:rPr>
      </w:pPr>
    </w:p>
    <w:p>
      <w:pPr>
        <w:adjustRightInd w:val="0"/>
        <w:snapToGrid w:val="0"/>
        <w:spacing w:line="600" w:lineRule="atLeast"/>
        <w:rPr>
          <w:rFonts w:ascii="仿宋_GB2312" w:hAnsi="仿宋" w:eastAsia="仿宋_GB2312" w:cs="仿宋"/>
          <w:kern w:val="0"/>
          <w:sz w:val="30"/>
          <w:szCs w:val="30"/>
        </w:rPr>
      </w:pPr>
      <w:r>
        <w:rPr>
          <w:rFonts w:hint="eastAsia" w:ascii="仿宋_GB2312" w:hAnsi="仿宋_GB2312" w:eastAsia="仿宋_GB2312" w:cs="仿宋_GB2312"/>
          <w:kern w:val="0"/>
          <w:sz w:val="30"/>
          <w:szCs w:val="30"/>
          <w:u w:val="single"/>
        </w:rPr>
        <w:t xml:space="preserve">                     </w:t>
      </w:r>
      <w:r>
        <w:rPr>
          <w:rFonts w:hint="eastAsia" w:ascii="仿宋_GB2312" w:hAnsi="仿宋" w:eastAsia="仿宋_GB2312" w:cs="仿宋"/>
          <w:kern w:val="0"/>
          <w:sz w:val="30"/>
          <w:szCs w:val="30"/>
        </w:rPr>
        <w:t>：</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****年**月**日，本机关依法对你单位开展统计执法检查。发现你单位</w:t>
      </w:r>
      <w:r>
        <w:rPr>
          <w:rFonts w:hint="eastAsia" w:ascii="仿宋_GB2312" w:hAnsi="仿宋" w:eastAsia="仿宋_GB2312" w:cs="仿宋_GB2312"/>
          <w:kern w:val="0"/>
          <w:sz w:val="32"/>
          <w:szCs w:val="32"/>
          <w:u w:val="single"/>
        </w:rPr>
        <w:t xml:space="preserve">（检查的相关情况）                         </w:t>
      </w:r>
      <w:r>
        <w:rPr>
          <w:rFonts w:hint="eastAsia" w:ascii="仿宋_GB2312" w:hAnsi="仿宋" w:eastAsia="仿宋_GB2312" w:cs="仿宋_GB2312"/>
          <w:kern w:val="0"/>
          <w:sz w:val="32"/>
          <w:szCs w:val="32"/>
        </w:rPr>
        <w:t>。</w:t>
      </w:r>
      <w:r>
        <w:rPr>
          <w:rFonts w:hint="eastAsia" w:ascii="仿宋_GB2312" w:eastAsia="仿宋_GB2312" w:cs="仿宋_GB2312"/>
          <w:kern w:val="0"/>
          <w:sz w:val="32"/>
          <w:szCs w:val="32"/>
        </w:rPr>
        <w:t>上述事实及</w:t>
      </w:r>
      <w:r>
        <w:rPr>
          <w:rFonts w:ascii="仿宋_GB2312" w:eastAsia="仿宋_GB2312" w:cs="仿宋_GB2312"/>
          <w:kern w:val="0"/>
          <w:sz w:val="32"/>
          <w:szCs w:val="32"/>
        </w:rPr>
        <w:t>证据材料</w:t>
      </w:r>
      <w:r>
        <w:rPr>
          <w:rFonts w:hint="eastAsia" w:ascii="仿宋_GB2312" w:eastAsia="仿宋_GB2312" w:cs="仿宋_GB2312"/>
          <w:kern w:val="0"/>
          <w:sz w:val="32"/>
          <w:szCs w:val="32"/>
        </w:rPr>
        <w:t>已经你单位签章确认。</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你单位上述行为违反了《中华人民共和国统计法》第七条的有关规定，属于《中华人民共和国统计法》第四十一条的提供不真实的统计资料的统计违法行为，依据《中华人民共和国统计法》第四十一条规定，</w:t>
      </w:r>
      <w:r>
        <w:rPr>
          <w:rFonts w:hint="eastAsia" w:ascii="仿宋_GB2312" w:eastAsia="仿宋_GB2312" w:cs="仿宋_GB2312"/>
          <w:kern w:val="0"/>
          <w:sz w:val="32"/>
          <w:szCs w:val="32"/>
        </w:rPr>
        <w:t>本机关拟</w:t>
      </w:r>
      <w:r>
        <w:rPr>
          <w:rFonts w:hint="eastAsia" w:ascii="仿宋_GB2312" w:eastAsia="仿宋_GB2312"/>
          <w:kern w:val="0"/>
          <w:sz w:val="32"/>
          <w:szCs w:val="32"/>
        </w:rPr>
        <w:t>对</w:t>
      </w:r>
      <w:r>
        <w:rPr>
          <w:rFonts w:hint="eastAsia" w:ascii="仿宋_GB2312" w:eastAsia="仿宋_GB2312" w:cs="仿宋_GB2312"/>
          <w:kern w:val="0"/>
          <w:sz w:val="32"/>
          <w:szCs w:val="32"/>
        </w:rPr>
        <w:t>你单位</w:t>
      </w:r>
      <w:r>
        <w:rPr>
          <w:rFonts w:hint="eastAsia" w:ascii="仿宋_GB2312" w:eastAsia="仿宋_GB2312"/>
          <w:kern w:val="0"/>
          <w:sz w:val="32"/>
          <w:szCs w:val="32"/>
        </w:rPr>
        <w:t>给予</w:t>
      </w:r>
      <w:r>
        <w:rPr>
          <w:rFonts w:hint="eastAsia" w:ascii="仿宋_GB2312" w:eastAsia="仿宋_GB2312"/>
          <w:kern w:val="0"/>
          <w:sz w:val="32"/>
          <w:szCs w:val="32"/>
          <w:u w:val="single"/>
        </w:rPr>
        <w:t>警告</w:t>
      </w:r>
      <w:r>
        <w:rPr>
          <w:rFonts w:hint="eastAsia" w:ascii="仿宋_GB2312" w:eastAsia="仿宋_GB2312"/>
          <w:kern w:val="0"/>
          <w:sz w:val="32"/>
          <w:szCs w:val="32"/>
          <w:u w:val="single"/>
          <w:lang w:eastAsia="zh-CN"/>
        </w:rPr>
        <w:t>并处</w:t>
      </w:r>
      <w:r>
        <w:rPr>
          <w:rFonts w:hint="eastAsia" w:ascii="仿宋_GB2312" w:eastAsia="仿宋_GB2312"/>
          <w:kern w:val="0"/>
          <w:sz w:val="32"/>
          <w:szCs w:val="32"/>
          <w:u w:val="single"/>
          <w:lang w:val="en-US" w:eastAsia="zh-CN"/>
        </w:rPr>
        <w:t>****元罚款，</w:t>
      </w:r>
      <w:r>
        <w:rPr>
          <w:rFonts w:hint="eastAsia" w:ascii="仿宋_GB2312" w:eastAsia="仿宋_GB2312"/>
          <w:kern w:val="0"/>
          <w:sz w:val="32"/>
          <w:szCs w:val="32"/>
          <w:u w:val="single"/>
        </w:rPr>
        <w:t>在****范围内予以通报</w:t>
      </w:r>
      <w:r>
        <w:rPr>
          <w:rFonts w:hint="eastAsia" w:ascii="仿宋_GB2312" w:hAnsi="仿宋" w:eastAsia="仿宋_GB2312" w:cs="仿宋"/>
          <w:kern w:val="0"/>
          <w:sz w:val="32"/>
          <w:szCs w:val="32"/>
        </w:rPr>
        <w:t>。</w:t>
      </w:r>
      <w:r>
        <w:rPr>
          <w:rFonts w:hint="eastAsia" w:ascii="仿宋_GB2312" w:eastAsia="仿宋_GB2312"/>
          <w:kern w:val="0"/>
          <w:sz w:val="32"/>
          <w:szCs w:val="32"/>
        </w:rPr>
        <w:t>依据国家</w:t>
      </w:r>
      <w:r>
        <w:rPr>
          <w:rFonts w:ascii="仿宋_GB2312" w:eastAsia="仿宋_GB2312"/>
          <w:kern w:val="0"/>
          <w:sz w:val="32"/>
          <w:szCs w:val="32"/>
        </w:rPr>
        <w:t>统计局</w:t>
      </w:r>
      <w:r>
        <w:rPr>
          <w:rFonts w:hint="eastAsia" w:ascii="仿宋_GB2312" w:eastAsia="仿宋_GB2312"/>
          <w:kern w:val="0"/>
          <w:sz w:val="32"/>
          <w:szCs w:val="32"/>
        </w:rPr>
        <w:t>《企业</w:t>
      </w:r>
      <w:r>
        <w:rPr>
          <w:rFonts w:ascii="仿宋_GB2312" w:eastAsia="仿宋_GB2312"/>
          <w:kern w:val="0"/>
          <w:sz w:val="32"/>
          <w:szCs w:val="32"/>
        </w:rPr>
        <w:t>统计信用管理办法</w:t>
      </w:r>
      <w:r>
        <w:rPr>
          <w:rFonts w:hint="eastAsia" w:ascii="仿宋_GB2312" w:eastAsia="仿宋_GB2312"/>
          <w:kern w:val="0"/>
          <w:sz w:val="32"/>
          <w:szCs w:val="32"/>
        </w:rPr>
        <w:t>》第七条</w:t>
      </w:r>
      <w:r>
        <w:rPr>
          <w:rFonts w:ascii="仿宋_GB2312" w:eastAsia="仿宋_GB2312"/>
          <w:kern w:val="0"/>
          <w:sz w:val="32"/>
          <w:szCs w:val="32"/>
        </w:rPr>
        <w:t>、第十</w:t>
      </w:r>
      <w:r>
        <w:rPr>
          <w:rFonts w:hint="eastAsia" w:ascii="仿宋_GB2312" w:eastAsia="仿宋_GB2312"/>
          <w:kern w:val="0"/>
          <w:sz w:val="32"/>
          <w:szCs w:val="32"/>
        </w:rPr>
        <w:t>条</w:t>
      </w:r>
      <w:r>
        <w:rPr>
          <w:rFonts w:ascii="仿宋_GB2312" w:eastAsia="仿宋_GB2312"/>
          <w:kern w:val="0"/>
          <w:sz w:val="32"/>
          <w:szCs w:val="32"/>
        </w:rPr>
        <w:t>、第十六条</w:t>
      </w:r>
      <w:r>
        <w:rPr>
          <w:rFonts w:hint="eastAsia" w:ascii="仿宋_GB2312" w:eastAsia="仿宋_GB2312"/>
          <w:kern w:val="0"/>
          <w:sz w:val="32"/>
          <w:szCs w:val="32"/>
        </w:rPr>
        <w:t>之</w:t>
      </w:r>
      <w:r>
        <w:rPr>
          <w:rFonts w:ascii="仿宋_GB2312" w:eastAsia="仿宋_GB2312"/>
          <w:kern w:val="0"/>
          <w:sz w:val="32"/>
          <w:szCs w:val="32"/>
        </w:rPr>
        <w:t>规定，拟认定你单位为</w:t>
      </w:r>
      <w:r>
        <w:rPr>
          <w:rFonts w:hint="eastAsia" w:ascii="仿宋_GB2312" w:eastAsia="仿宋_GB2312"/>
          <w:kern w:val="0"/>
          <w:sz w:val="32"/>
          <w:szCs w:val="32"/>
        </w:rPr>
        <w:t>统计</w:t>
      </w:r>
      <w:r>
        <w:rPr>
          <w:rFonts w:ascii="仿宋_GB2312" w:eastAsia="仿宋_GB2312"/>
          <w:kern w:val="0"/>
          <w:sz w:val="32"/>
          <w:szCs w:val="32"/>
        </w:rPr>
        <w:t>一般失信企业，并在相关网站进行公示，公示期为</w:t>
      </w:r>
      <w:r>
        <w:rPr>
          <w:rFonts w:hint="eastAsia" w:ascii="仿宋_GB2312" w:eastAsia="仿宋_GB2312"/>
          <w:kern w:val="0"/>
          <w:sz w:val="32"/>
          <w:szCs w:val="32"/>
        </w:rPr>
        <w:t>1年</w:t>
      </w:r>
      <w:r>
        <w:rPr>
          <w:rFonts w:ascii="仿宋_GB2312" w:eastAsia="仿宋_GB2312"/>
          <w:kern w:val="0"/>
          <w:sz w:val="32"/>
          <w:szCs w:val="32"/>
        </w:rPr>
        <w:t>。</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根据《中华人民共和国行政处罚法》第三十一条、第三十二条的规定，你单位有权进行陈述和申辩。要求陈述和申辩的，请在收到本告知书后三日内，到广西壮族自治区统计局（地址：广西南宁市建宁路6号）进行陈述、申辩或者提交陈述、申辩书面材料,逾期未提出陈述和申辩的，视为放弃。</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联系人：****  联系电话：******</w:t>
      </w:r>
    </w:p>
    <w:p>
      <w:pPr>
        <w:adjustRightInd w:val="0"/>
        <w:snapToGrid w:val="0"/>
        <w:spacing w:line="600" w:lineRule="atLeast"/>
        <w:ind w:firstLine="640" w:firstLineChars="200"/>
        <w:rPr>
          <w:rFonts w:ascii="仿宋_GB2312" w:hAnsi="仿宋" w:eastAsia="仿宋_GB2312" w:cs="仿宋"/>
          <w:kern w:val="0"/>
          <w:sz w:val="32"/>
          <w:szCs w:val="32"/>
        </w:rPr>
      </w:pPr>
    </w:p>
    <w:p>
      <w:pPr>
        <w:adjustRightInd w:val="0"/>
        <w:snapToGrid w:val="0"/>
        <w:spacing w:line="600" w:lineRule="atLeast"/>
        <w:ind w:firstLine="640" w:firstLineChars="200"/>
        <w:rPr>
          <w:rFonts w:ascii="仿宋_GB2312" w:hAnsi="仿宋" w:eastAsia="仿宋_GB2312" w:cs="仿宋"/>
          <w:kern w:val="0"/>
          <w:sz w:val="32"/>
          <w:szCs w:val="32"/>
        </w:rPr>
      </w:pPr>
    </w:p>
    <w:p>
      <w:pPr>
        <w:adjustRightInd w:val="0"/>
        <w:snapToGrid w:val="0"/>
        <w:spacing w:line="600" w:lineRule="atLeast"/>
        <w:ind w:firstLine="640" w:firstLineChars="200"/>
        <w:rPr>
          <w:rFonts w:ascii="仿宋_GB2312" w:hAnsi="仿宋" w:eastAsia="仿宋_GB2312" w:cs="仿宋"/>
          <w:kern w:val="0"/>
          <w:sz w:val="32"/>
          <w:szCs w:val="32"/>
        </w:rPr>
      </w:pP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广西壮族自治区统计局</w:t>
      </w:r>
    </w:p>
    <w:p>
      <w:pPr>
        <w:adjustRightInd w:val="0"/>
        <w:snapToGrid w:val="0"/>
        <w:spacing w:line="600" w:lineRule="atLeast"/>
        <w:ind w:firstLine="5440" w:firstLineChars="170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年   月   日</w:t>
      </w:r>
    </w:p>
    <w:p>
      <w:pPr>
        <w:adjustRightInd w:val="0"/>
        <w:snapToGrid w:val="0"/>
        <w:spacing w:line="600" w:lineRule="atLeast"/>
        <w:jc w:val="left"/>
        <w:rPr>
          <w:rFonts w:ascii="仿宋_GB2312" w:hAnsi="仿宋" w:eastAsia="仿宋_GB2312" w:cs="仿宋"/>
          <w:kern w:val="0"/>
          <w:sz w:val="32"/>
          <w:szCs w:val="32"/>
        </w:rPr>
      </w:pPr>
      <w:r>
        <w:rPr>
          <w:rFonts w:hint="eastAsia" w:ascii="仿宋_GB2312" w:hAnsi="仿宋" w:eastAsia="仿宋_GB2312" w:cs="仿宋"/>
          <w:kern w:val="0"/>
          <w:sz w:val="32"/>
          <w:szCs w:val="32"/>
        </w:rPr>
        <w:t>（本告知书一式二份）</w:t>
      </w:r>
    </w:p>
    <w:p>
      <w:pPr>
        <w:widowControl/>
        <w:jc w:val="left"/>
        <w:rPr>
          <w:rFonts w:ascii="方正小标宋_GBK" w:hAnsi="黑体" w:eastAsia="方正小标宋_GBK" w:cs="宋体"/>
          <w:kern w:val="0"/>
          <w:sz w:val="36"/>
          <w:szCs w:val="36"/>
        </w:rPr>
      </w:pPr>
      <w:r>
        <w:rPr>
          <w:rFonts w:ascii="方正小标宋_GBK" w:hAnsi="黑体" w:eastAsia="方正小标宋_GBK" w:cs="宋体"/>
          <w:kern w:val="0"/>
          <w:sz w:val="36"/>
          <w:szCs w:val="36"/>
        </w:rPr>
        <w:br w:type="page"/>
      </w:r>
    </w:p>
    <w:p>
      <w:pPr>
        <w:adjustRightInd w:val="0"/>
        <w:snapToGrid w:val="0"/>
        <w:spacing w:line="600" w:lineRule="atLeast"/>
        <w:jc w:val="center"/>
        <w:rPr>
          <w:rFonts w:ascii="方正小标宋_GBK" w:hAnsi="黑体" w:eastAsia="方正小标宋_GBK"/>
          <w:kern w:val="0"/>
          <w:sz w:val="36"/>
          <w:szCs w:val="36"/>
          <w:shd w:val="pct10" w:color="auto" w:fill="FFFFFF"/>
        </w:rPr>
      </w:pPr>
      <w:r>
        <w:rPr>
          <w:rFonts w:hint="eastAsia" w:ascii="方正小标宋_GBK" w:hAnsi="黑体" w:eastAsia="方正小标宋_GBK" w:cs="宋体"/>
          <w:kern w:val="0"/>
          <w:sz w:val="36"/>
          <w:szCs w:val="36"/>
        </w:rPr>
        <w:t>广 西 壮 族 自 治 区 统 计 局</w:t>
      </w:r>
    </w:p>
    <w:p>
      <w:pPr>
        <w:adjustRightInd w:val="0"/>
        <w:snapToGrid w:val="0"/>
        <w:spacing w:line="600" w:lineRule="atLeast"/>
        <w:jc w:val="center"/>
        <w:rPr>
          <w:rFonts w:ascii="方正小标宋_GBK" w:eastAsia="方正小标宋_GBK" w:cs="黑体"/>
          <w:bCs/>
          <w:kern w:val="0"/>
          <w:sz w:val="44"/>
          <w:szCs w:val="44"/>
        </w:rPr>
      </w:pPr>
      <w:r>
        <w:rPr>
          <w:rFonts w:hint="eastAsia" w:ascii="方正小标宋_GBK" w:eastAsia="方正小标宋_GBK" w:cs="黑体"/>
          <w:bCs/>
          <w:kern w:val="0"/>
          <w:sz w:val="44"/>
          <w:szCs w:val="44"/>
        </w:rPr>
        <w:t>行政处罚告知书</w:t>
      </w:r>
    </w:p>
    <w:p>
      <w:pPr>
        <w:adjustRightInd w:val="0"/>
        <w:snapToGrid w:val="0"/>
        <w:spacing w:line="600" w:lineRule="atLeast"/>
        <w:jc w:val="center"/>
        <w:rPr>
          <w:rFonts w:ascii="仿宋_GB2312" w:eastAsia="仿宋_GB2312"/>
          <w:kern w:val="0"/>
          <w:sz w:val="32"/>
          <w:szCs w:val="32"/>
        </w:rPr>
      </w:pPr>
      <w:r>
        <w:rPr>
          <w:rFonts w:hint="eastAsia" w:ascii="仿宋_GB2312" w:eastAsia="仿宋_GB2312" w:cs="黑体"/>
          <w:bCs/>
          <w:kern w:val="0"/>
          <w:sz w:val="32"/>
          <w:szCs w:val="32"/>
        </w:rPr>
        <w:t>（严重失信企业）</w:t>
      </w:r>
    </w:p>
    <w:p>
      <w:pPr>
        <w:adjustRightInd w:val="0"/>
        <w:snapToGrid w:val="0"/>
        <w:spacing w:line="600" w:lineRule="atLeast"/>
        <w:ind w:firstLine="4640" w:firstLineChars="1450"/>
        <w:rPr>
          <w:rFonts w:ascii="仿宋_GB2312" w:hAnsi="宋体" w:eastAsia="仿宋_GB2312"/>
          <w:kern w:val="0"/>
          <w:sz w:val="32"/>
          <w:szCs w:val="32"/>
        </w:rPr>
      </w:pPr>
      <w:r>
        <w:rPr>
          <w:rFonts w:hint="eastAsia" w:ascii="仿宋_GB2312" w:hAnsi="黑体" w:eastAsia="仿宋_GB2312" w:cs="宋体"/>
          <w:kern w:val="0"/>
          <w:sz w:val="32"/>
          <w:szCs w:val="32"/>
        </w:rPr>
        <w:t>桂</w:t>
      </w:r>
      <w:r>
        <w:rPr>
          <w:rFonts w:hint="eastAsia" w:ascii="仿宋_GB2312" w:hAnsi="宋体" w:eastAsia="仿宋_GB2312" w:cs="仿宋_GB2312"/>
          <w:w w:val="99"/>
          <w:kern w:val="0"/>
          <w:sz w:val="32"/>
          <w:szCs w:val="32"/>
        </w:rPr>
        <w:t>统</w:t>
      </w:r>
      <w:r>
        <w:rPr>
          <w:rFonts w:hint="eastAsia" w:ascii="仿宋_GB2312" w:hAnsi="宋体" w:eastAsia="仿宋_GB2312" w:cs="仿宋_GB2312"/>
          <w:kern w:val="0"/>
          <w:sz w:val="32"/>
          <w:szCs w:val="32"/>
        </w:rPr>
        <w:t>罚</w:t>
      </w:r>
      <w:r>
        <w:rPr>
          <w:rFonts w:hint="eastAsia" w:ascii="仿宋_GB2312" w:hAnsi="宋体" w:eastAsia="仿宋_GB2312" w:cs="仿宋_GB2312"/>
          <w:w w:val="99"/>
          <w:kern w:val="0"/>
          <w:sz w:val="32"/>
          <w:szCs w:val="32"/>
        </w:rPr>
        <w:t>告字</w:t>
      </w:r>
      <w:r>
        <w:rPr>
          <w:rFonts w:hint="eastAsia" w:ascii="仿宋_GB2312" w:eastAsia="仿宋_GB2312" w:cs="仿宋_GB2312"/>
          <w:kern w:val="0"/>
          <w:sz w:val="32"/>
          <w:szCs w:val="32"/>
        </w:rPr>
        <w:t>〔****〕</w:t>
      </w:r>
      <w:r>
        <w:rPr>
          <w:rFonts w:hint="eastAsia" w:ascii="仿宋_GB2312" w:hAnsi="宋体" w:eastAsia="仿宋_GB2312" w:cs="仿宋_GB2312"/>
          <w:w w:val="99"/>
          <w:kern w:val="0"/>
          <w:sz w:val="32"/>
          <w:szCs w:val="32"/>
        </w:rPr>
        <w:t>**号</w:t>
      </w:r>
    </w:p>
    <w:p>
      <w:pPr>
        <w:adjustRightInd w:val="0"/>
        <w:snapToGrid w:val="0"/>
        <w:spacing w:line="600" w:lineRule="atLeast"/>
        <w:rPr>
          <w:rFonts w:ascii="仿宋_GB2312" w:hAnsi="仿宋_GB2312" w:eastAsia="仿宋_GB2312" w:cs="仿宋_GB2312"/>
          <w:kern w:val="0"/>
          <w:sz w:val="32"/>
          <w:szCs w:val="32"/>
          <w:u w:val="single"/>
        </w:rPr>
      </w:pPr>
    </w:p>
    <w:p>
      <w:pPr>
        <w:adjustRightInd w:val="0"/>
        <w:snapToGrid w:val="0"/>
        <w:spacing w:line="600" w:lineRule="atLeast"/>
        <w:rPr>
          <w:rFonts w:ascii="仿宋_GB2312" w:hAnsi="仿宋" w:eastAsia="仿宋_GB2312" w:cs="仿宋"/>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 w:eastAsia="仿宋_GB2312" w:cs="仿宋"/>
          <w:kern w:val="0"/>
          <w:sz w:val="32"/>
          <w:szCs w:val="32"/>
        </w:rPr>
        <w:t>：</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****年**月**日，本机关依法对你单位开展统计执法检查。发现你单位</w:t>
      </w:r>
      <w:r>
        <w:rPr>
          <w:rFonts w:hint="eastAsia" w:ascii="仿宋_GB2312" w:hAnsi="仿宋" w:eastAsia="仿宋_GB2312" w:cs="仿宋_GB2312"/>
          <w:kern w:val="0"/>
          <w:sz w:val="32"/>
          <w:szCs w:val="32"/>
          <w:u w:val="single"/>
        </w:rPr>
        <w:t xml:space="preserve">（检查的相关情况）                         </w:t>
      </w:r>
      <w:r>
        <w:rPr>
          <w:rFonts w:hint="eastAsia" w:ascii="仿宋_GB2312" w:hAnsi="仿宋" w:eastAsia="仿宋_GB2312" w:cs="仿宋_GB2312"/>
          <w:kern w:val="0"/>
          <w:sz w:val="32"/>
          <w:szCs w:val="32"/>
        </w:rPr>
        <w:t>，。</w:t>
      </w:r>
      <w:r>
        <w:rPr>
          <w:rFonts w:hint="eastAsia" w:ascii="仿宋_GB2312" w:eastAsia="仿宋_GB2312" w:cs="仿宋_GB2312"/>
          <w:kern w:val="0"/>
          <w:sz w:val="32"/>
          <w:szCs w:val="32"/>
        </w:rPr>
        <w:t>上述事实及证据材料已经你单位签章确认。</w:t>
      </w:r>
    </w:p>
    <w:p>
      <w:pPr>
        <w:adjustRightInd w:val="0"/>
        <w:snapToGrid w:val="0"/>
        <w:spacing w:line="600" w:lineRule="atLeas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你单位上述行为违反了《中华人民共和国统计法》第七条的有关规定，属于《中华人民共和国统计法》第四十一条的提供不真实的统计资料的统计违法行为，依据《中华人民共和国统计法》第四十一条规定，本机关拟</w:t>
      </w:r>
      <w:r>
        <w:rPr>
          <w:rFonts w:hint="eastAsia" w:ascii="仿宋_GB2312" w:eastAsia="仿宋_GB2312"/>
          <w:kern w:val="0"/>
          <w:sz w:val="32"/>
          <w:szCs w:val="32"/>
        </w:rPr>
        <w:t>对</w:t>
      </w:r>
      <w:r>
        <w:rPr>
          <w:rFonts w:hint="eastAsia" w:ascii="仿宋_GB2312" w:eastAsia="仿宋_GB2312" w:cs="仿宋_GB2312"/>
          <w:kern w:val="0"/>
          <w:sz w:val="32"/>
          <w:szCs w:val="32"/>
        </w:rPr>
        <w:t>你单位</w:t>
      </w:r>
      <w:r>
        <w:rPr>
          <w:rFonts w:hint="eastAsia" w:ascii="仿宋_GB2312" w:eastAsia="仿宋_GB2312"/>
          <w:kern w:val="0"/>
          <w:sz w:val="32"/>
          <w:szCs w:val="32"/>
        </w:rPr>
        <w:t>给予</w:t>
      </w:r>
      <w:r>
        <w:rPr>
          <w:rFonts w:hint="eastAsia" w:ascii="仿宋_GB2312" w:eastAsia="仿宋_GB2312"/>
          <w:kern w:val="0"/>
          <w:sz w:val="32"/>
          <w:szCs w:val="32"/>
          <w:u w:val="single"/>
        </w:rPr>
        <w:t>警告并处****元罚款</w:t>
      </w:r>
      <w:r>
        <w:rPr>
          <w:rFonts w:hint="eastAsia" w:ascii="仿宋_GB2312" w:eastAsia="仿宋_GB2312"/>
          <w:kern w:val="0"/>
          <w:sz w:val="32"/>
          <w:szCs w:val="32"/>
        </w:rPr>
        <w:t>，在****范围内予以通报。依据国家统计局《企业统计信用管理办法》第七条、第十一条、第十六条之规定，拟认定你单位为统计严重失信企业，在相关网站进行公示,由有关部门实施联合惩戒，公示期及联合惩戒期为1年。</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eastAsia="仿宋_GB2312" w:cs="仿宋_GB2312"/>
          <w:kern w:val="0"/>
          <w:sz w:val="32"/>
          <w:szCs w:val="32"/>
        </w:rPr>
        <w:t>根据《中华人民共和国行政处罚法》第三十一条、第三十二条、第四十二条第一款</w:t>
      </w:r>
      <w:r>
        <w:rPr>
          <w:rFonts w:hint="eastAsia" w:ascii="仿宋_GB2312" w:eastAsia="仿宋_GB2312" w:cs="仿宋_GB2312"/>
          <w:kern w:val="0"/>
          <w:sz w:val="32"/>
          <w:szCs w:val="32"/>
          <w:lang w:eastAsia="zh-CN"/>
        </w:rPr>
        <w:t>，《统计执法监督检查办法》第三十五条</w:t>
      </w:r>
      <w:r>
        <w:rPr>
          <w:rFonts w:hint="eastAsia" w:ascii="仿宋_GB2312" w:eastAsia="仿宋_GB2312" w:cs="仿宋_GB2312"/>
          <w:kern w:val="0"/>
          <w:sz w:val="32"/>
          <w:szCs w:val="32"/>
        </w:rPr>
        <w:t>的规定，你单位有权进行陈述和申辩，并有权要求听证。要求陈述、申辩或听证的，请在收到本告知书后三日内，到广西壮族自治区统计局（地址：广西南宁市建宁路6号）进行陈述、申辩或者提交陈述、申辩书面材料；要求听证的，提出书面申请，逾期未提出陈述、申辩或听证申请的，视为放弃。</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联系人：****  联系电话：******</w:t>
      </w:r>
    </w:p>
    <w:p>
      <w:pPr>
        <w:adjustRightInd w:val="0"/>
        <w:snapToGrid w:val="0"/>
        <w:spacing w:line="600" w:lineRule="atLeast"/>
        <w:ind w:firstLine="640" w:firstLineChars="200"/>
        <w:rPr>
          <w:rFonts w:ascii="仿宋_GB2312" w:hAnsi="仿宋" w:eastAsia="仿宋_GB2312" w:cs="仿宋"/>
          <w:kern w:val="0"/>
          <w:sz w:val="32"/>
          <w:szCs w:val="32"/>
        </w:rPr>
      </w:pPr>
    </w:p>
    <w:p>
      <w:pPr>
        <w:adjustRightInd w:val="0"/>
        <w:snapToGrid w:val="0"/>
        <w:spacing w:line="600" w:lineRule="atLeast"/>
        <w:ind w:firstLine="640" w:firstLineChars="200"/>
        <w:rPr>
          <w:rFonts w:ascii="仿宋_GB2312" w:hAnsi="仿宋" w:eastAsia="仿宋_GB2312" w:cs="仿宋"/>
          <w:kern w:val="0"/>
          <w:sz w:val="32"/>
          <w:szCs w:val="32"/>
        </w:rPr>
      </w:pPr>
    </w:p>
    <w:p>
      <w:pPr>
        <w:adjustRightInd w:val="0"/>
        <w:snapToGrid w:val="0"/>
        <w:spacing w:line="600" w:lineRule="atLeast"/>
        <w:ind w:firstLine="640" w:firstLineChars="200"/>
        <w:rPr>
          <w:rFonts w:ascii="仿宋_GB2312" w:hAnsi="仿宋" w:eastAsia="仿宋_GB2312" w:cs="仿宋"/>
          <w:kern w:val="0"/>
          <w:sz w:val="32"/>
          <w:szCs w:val="32"/>
        </w:rPr>
      </w:pP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广西壮族自治区统计局</w:t>
      </w:r>
    </w:p>
    <w:p>
      <w:pPr>
        <w:adjustRightInd w:val="0"/>
        <w:snapToGrid w:val="0"/>
        <w:spacing w:line="600" w:lineRule="atLeast"/>
        <w:ind w:firstLine="5440" w:firstLineChars="170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年   月   日</w:t>
      </w:r>
    </w:p>
    <w:p>
      <w:pPr>
        <w:adjustRightInd w:val="0"/>
        <w:snapToGrid w:val="0"/>
        <w:spacing w:line="600" w:lineRule="atLeast"/>
        <w:jc w:val="left"/>
        <w:rPr>
          <w:rFonts w:ascii="仿宋_GB2312" w:hAnsi="仿宋" w:eastAsia="仿宋_GB2312" w:cs="仿宋"/>
          <w:kern w:val="0"/>
          <w:sz w:val="32"/>
          <w:szCs w:val="32"/>
        </w:rPr>
      </w:pPr>
      <w:r>
        <w:rPr>
          <w:rFonts w:hint="eastAsia" w:ascii="仿宋_GB2312" w:hAnsi="仿宋" w:eastAsia="仿宋_GB2312" w:cs="仿宋"/>
          <w:kern w:val="0"/>
          <w:sz w:val="32"/>
          <w:szCs w:val="32"/>
        </w:rPr>
        <w:t>（本告知书一式二份）</w:t>
      </w:r>
    </w:p>
    <w:p>
      <w:pPr>
        <w:adjustRightInd w:val="0"/>
        <w:snapToGrid w:val="0"/>
        <w:spacing w:line="600" w:lineRule="atLeast"/>
        <w:jc w:val="left"/>
        <w:rPr>
          <w:rFonts w:ascii="黑体" w:hAnsi="仿宋" w:eastAsia="黑体" w:cs="仿宋"/>
          <w:kern w:val="0"/>
          <w:sz w:val="32"/>
          <w:szCs w:val="32"/>
        </w:rPr>
      </w:pPr>
      <w:r>
        <w:rPr>
          <w:rFonts w:ascii="仿宋_GB2312" w:hAnsi="仿宋" w:eastAsia="仿宋_GB2312" w:cs="仿宋"/>
          <w:kern w:val="0"/>
          <w:sz w:val="32"/>
          <w:szCs w:val="32"/>
        </w:rPr>
        <w:br w:type="page"/>
      </w:r>
      <w:r>
        <w:rPr>
          <w:rFonts w:hint="eastAsia" w:ascii="黑体" w:hAnsi="仿宋" w:eastAsia="黑体" w:cs="仿宋"/>
          <w:kern w:val="0"/>
          <w:sz w:val="32"/>
          <w:szCs w:val="32"/>
        </w:rPr>
        <w:t>附</w:t>
      </w:r>
      <w:r>
        <w:rPr>
          <w:rFonts w:hint="eastAsia" w:ascii="黑体" w:eastAsia="黑体"/>
          <w:sz w:val="32"/>
          <w:szCs w:val="32"/>
        </w:rPr>
        <w:t>件</w:t>
      </w:r>
      <w:r>
        <w:rPr>
          <w:rFonts w:hint="eastAsia" w:ascii="黑体" w:hAnsi="仿宋" w:eastAsia="黑体" w:cs="仿宋"/>
          <w:kern w:val="0"/>
          <w:sz w:val="32"/>
          <w:szCs w:val="32"/>
        </w:rPr>
        <w:t>18</w:t>
      </w:r>
    </w:p>
    <w:p>
      <w:pPr>
        <w:spacing w:line="600" w:lineRule="atLeast"/>
        <w:jc w:val="center"/>
        <w:rPr>
          <w:rFonts w:ascii="方正小标宋_GBK" w:hAnsi="黑体" w:eastAsia="方正小标宋_GBK" w:cs="宋体"/>
          <w:sz w:val="36"/>
          <w:szCs w:val="36"/>
        </w:rPr>
      </w:pPr>
      <w:r>
        <w:rPr>
          <w:rFonts w:hint="eastAsia" w:ascii="方正小标宋_GBK" w:hAnsi="黑体" w:eastAsia="方正小标宋_GBK" w:cs="宋体"/>
          <w:sz w:val="36"/>
          <w:szCs w:val="36"/>
        </w:rPr>
        <w:t>广 西 壮 族 自 治 区 统 计 局</w:t>
      </w:r>
    </w:p>
    <w:p>
      <w:pPr>
        <w:spacing w:line="600" w:lineRule="atLeast"/>
        <w:jc w:val="center"/>
        <w:rPr>
          <w:rFonts w:ascii="方正小标宋_GBK" w:eastAsia="方正小标宋_GBK" w:cs="黑体"/>
          <w:bCs/>
          <w:w w:val="99"/>
          <w:sz w:val="44"/>
          <w:szCs w:val="44"/>
        </w:rPr>
      </w:pPr>
      <w:r>
        <w:rPr>
          <w:rFonts w:hint="eastAsia" w:ascii="方正小标宋_GBK" w:eastAsia="方正小标宋_GBK" w:cs="黑体"/>
          <w:bCs/>
          <w:w w:val="99"/>
          <w:sz w:val="44"/>
          <w:szCs w:val="44"/>
        </w:rPr>
        <w:t>行政处罚决定审批表</w:t>
      </w:r>
    </w:p>
    <w:p>
      <w:pPr>
        <w:spacing w:line="600" w:lineRule="atLeast"/>
        <w:jc w:val="center"/>
        <w:rPr>
          <w:rFonts w:ascii="仿宋_GB2312" w:hAnsi="仿宋" w:eastAsia="仿宋_GB2312"/>
          <w:sz w:val="30"/>
          <w:szCs w:val="30"/>
        </w:rPr>
      </w:pPr>
      <w:r>
        <w:rPr>
          <w:rFonts w:hint="eastAsia" w:ascii="仿宋" w:hAnsi="仿宋" w:eastAsia="仿宋"/>
          <w:sz w:val="30"/>
          <w:szCs w:val="30"/>
        </w:rPr>
        <w:t xml:space="preserve">                                </w:t>
      </w:r>
      <w:r>
        <w:rPr>
          <w:rFonts w:hint="eastAsia" w:ascii="仿宋_GB2312" w:hAnsi="仿宋" w:eastAsia="仿宋_GB2312"/>
          <w:sz w:val="30"/>
          <w:szCs w:val="30"/>
        </w:rPr>
        <w:t>桂统决审字</w:t>
      </w:r>
      <w:r>
        <w:rPr>
          <w:rFonts w:hint="eastAsia" w:ascii="仿宋_GB2312" w:eastAsia="仿宋_GB2312" w:cs="仿宋_GB2312"/>
          <w:sz w:val="30"/>
          <w:szCs w:val="30"/>
        </w:rPr>
        <w:t>〔****〕</w:t>
      </w:r>
      <w:r>
        <w:rPr>
          <w:rFonts w:hint="eastAsia" w:ascii="仿宋_GB2312" w:hAnsi="仿宋" w:eastAsia="仿宋_GB2312"/>
          <w:sz w:val="30"/>
          <w:szCs w:val="30"/>
        </w:rPr>
        <w:t>**号</w:t>
      </w:r>
    </w:p>
    <w:tbl>
      <w:tblPr>
        <w:tblStyle w:val="14"/>
        <w:tblW w:w="88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5"/>
        <w:gridCol w:w="4969"/>
        <w:gridCol w:w="2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4" w:hRule="atLeast"/>
          <w:jc w:val="center"/>
        </w:trPr>
        <w:tc>
          <w:tcPr>
            <w:tcW w:w="1625" w:type="dxa"/>
            <w:vMerge w:val="restart"/>
            <w:tcBorders>
              <w:top w:val="single" w:color="auto" w:sz="12" w:space="0"/>
              <w:left w:val="single" w:color="auto" w:sz="12" w:space="0"/>
              <w:bottom w:val="single" w:color="auto" w:sz="4" w:space="0"/>
              <w:right w:val="single" w:color="auto" w:sz="4" w:space="0"/>
            </w:tcBorders>
            <w:vAlign w:val="center"/>
          </w:tcPr>
          <w:p>
            <w:pPr>
              <w:snapToGrid w:val="0"/>
              <w:jc w:val="center"/>
              <w:rPr>
                <w:rFonts w:ascii="仿宋_GB2312" w:eastAsia="仿宋_GB2312"/>
                <w:w w:val="99"/>
                <w:sz w:val="28"/>
                <w:szCs w:val="28"/>
              </w:rPr>
            </w:pPr>
            <w:r>
              <w:rPr>
                <w:rFonts w:hint="eastAsia" w:ascii="仿宋_GB2312" w:eastAsia="仿宋_GB2312" w:cs="仿宋_GB2312"/>
                <w:w w:val="99"/>
                <w:sz w:val="28"/>
                <w:szCs w:val="28"/>
              </w:rPr>
              <w:t>当事人</w:t>
            </w:r>
          </w:p>
          <w:p>
            <w:pPr>
              <w:snapToGrid w:val="0"/>
              <w:jc w:val="center"/>
              <w:rPr>
                <w:rFonts w:ascii="仿宋_GB2312" w:eastAsia="仿宋_GB2312"/>
                <w:w w:val="99"/>
                <w:sz w:val="28"/>
                <w:szCs w:val="28"/>
              </w:rPr>
            </w:pPr>
            <w:r>
              <w:rPr>
                <w:rFonts w:hint="eastAsia" w:ascii="仿宋_GB2312" w:eastAsia="仿宋_GB2312" w:cs="仿宋_GB2312"/>
                <w:w w:val="99"/>
                <w:sz w:val="28"/>
                <w:szCs w:val="28"/>
              </w:rPr>
              <w:t>基本情况</w:t>
            </w:r>
          </w:p>
        </w:tc>
        <w:tc>
          <w:tcPr>
            <w:tcW w:w="7235" w:type="dxa"/>
            <w:gridSpan w:val="2"/>
            <w:tcBorders>
              <w:top w:val="single" w:color="auto" w:sz="12" w:space="0"/>
              <w:left w:val="single" w:color="auto" w:sz="4" w:space="0"/>
              <w:bottom w:val="single" w:color="auto" w:sz="4" w:space="0"/>
              <w:right w:val="single" w:color="auto" w:sz="12" w:space="0"/>
            </w:tcBorders>
            <w:vAlign w:val="center"/>
          </w:tcPr>
          <w:p>
            <w:pPr>
              <w:snapToGrid w:val="0"/>
              <w:rPr>
                <w:rFonts w:ascii="仿宋_GB2312" w:eastAsia="仿宋_GB2312" w:cs="仿宋_GB2312"/>
                <w:w w:val="99"/>
                <w:sz w:val="28"/>
                <w:szCs w:val="28"/>
              </w:rPr>
            </w:pPr>
            <w:r>
              <w:rPr>
                <w:rFonts w:hint="eastAsia" w:ascii="仿宋_GB2312" w:eastAsia="仿宋_GB2312" w:cs="仿宋_GB2312"/>
                <w:w w:val="99"/>
                <w:sz w:val="28"/>
                <w:szCs w:val="28"/>
              </w:rPr>
              <w:t>名称或姓名:</w:t>
            </w:r>
            <w:r>
              <w:rPr>
                <w:rFonts w:ascii="仿宋_GB2312" w:eastAsia="仿宋_GB2312" w:cs="仿宋_GB2312"/>
                <w:w w:val="99"/>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4" w:hRule="atLeast"/>
          <w:jc w:val="center"/>
        </w:trPr>
        <w:tc>
          <w:tcPr>
            <w:tcW w:w="1625" w:type="dxa"/>
            <w:vMerge w:val="continue"/>
            <w:tcBorders>
              <w:top w:val="single" w:color="auto" w:sz="12" w:space="0"/>
              <w:left w:val="single" w:color="auto" w:sz="12" w:space="0"/>
              <w:bottom w:val="single" w:color="auto" w:sz="4" w:space="0"/>
              <w:right w:val="single" w:color="auto" w:sz="4" w:space="0"/>
            </w:tcBorders>
            <w:vAlign w:val="center"/>
          </w:tcPr>
          <w:p>
            <w:pPr>
              <w:widowControl/>
              <w:snapToGrid w:val="0"/>
              <w:jc w:val="left"/>
              <w:rPr>
                <w:rFonts w:ascii="仿宋_GB2312" w:eastAsia="仿宋_GB2312"/>
                <w:w w:val="99"/>
                <w:sz w:val="28"/>
                <w:szCs w:val="28"/>
              </w:rPr>
            </w:pPr>
          </w:p>
        </w:tc>
        <w:tc>
          <w:tcPr>
            <w:tcW w:w="7235" w:type="dxa"/>
            <w:gridSpan w:val="2"/>
            <w:tcBorders>
              <w:top w:val="single" w:color="auto" w:sz="4" w:space="0"/>
              <w:left w:val="single" w:color="auto" w:sz="4" w:space="0"/>
              <w:bottom w:val="single" w:color="auto" w:sz="4" w:space="0"/>
              <w:right w:val="single" w:color="auto" w:sz="12" w:space="0"/>
            </w:tcBorders>
            <w:vAlign w:val="center"/>
          </w:tcPr>
          <w:p>
            <w:pPr>
              <w:snapToGrid w:val="0"/>
              <w:ind w:left="1654" w:hanging="1662" w:hangingChars="600"/>
              <w:rPr>
                <w:rFonts w:ascii="仿宋_GB2312" w:eastAsia="仿宋_GB2312" w:cs="仿宋_GB2312"/>
                <w:w w:val="99"/>
                <w:sz w:val="28"/>
                <w:szCs w:val="28"/>
              </w:rPr>
            </w:pPr>
            <w:r>
              <w:rPr>
                <w:rFonts w:hint="eastAsia" w:ascii="仿宋_GB2312" w:eastAsia="仿宋_GB2312" w:cs="仿宋_GB2312"/>
                <w:w w:val="99"/>
                <w:sz w:val="28"/>
                <w:szCs w:val="28"/>
              </w:rPr>
              <w:t>统一社会信用代码（或</w:t>
            </w:r>
            <w:r>
              <w:rPr>
                <w:rFonts w:ascii="仿宋_GB2312" w:eastAsia="仿宋_GB2312" w:cs="仿宋_GB2312"/>
                <w:w w:val="99"/>
                <w:sz w:val="28"/>
                <w:szCs w:val="28"/>
              </w:rPr>
              <w:t>组织机构代码</w:t>
            </w:r>
            <w:r>
              <w:rPr>
                <w:rFonts w:hint="eastAsia" w:ascii="仿宋_GB2312" w:eastAsia="仿宋_GB2312" w:cs="仿宋_GB2312"/>
                <w:w w:val="99"/>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4" w:hRule="atLeast"/>
          <w:jc w:val="center"/>
        </w:trPr>
        <w:tc>
          <w:tcPr>
            <w:tcW w:w="1625" w:type="dxa"/>
            <w:vMerge w:val="continue"/>
            <w:tcBorders>
              <w:top w:val="single" w:color="auto" w:sz="12" w:space="0"/>
              <w:left w:val="single" w:color="auto" w:sz="12" w:space="0"/>
              <w:bottom w:val="single" w:color="auto" w:sz="4" w:space="0"/>
              <w:right w:val="single" w:color="auto" w:sz="4" w:space="0"/>
            </w:tcBorders>
            <w:vAlign w:val="center"/>
          </w:tcPr>
          <w:p>
            <w:pPr>
              <w:widowControl/>
              <w:snapToGrid w:val="0"/>
              <w:jc w:val="left"/>
              <w:rPr>
                <w:rFonts w:ascii="仿宋_GB2312" w:eastAsia="仿宋_GB2312"/>
                <w:w w:val="99"/>
                <w:sz w:val="28"/>
                <w:szCs w:val="28"/>
              </w:rPr>
            </w:pPr>
          </w:p>
        </w:tc>
        <w:tc>
          <w:tcPr>
            <w:tcW w:w="7235" w:type="dxa"/>
            <w:gridSpan w:val="2"/>
            <w:tcBorders>
              <w:top w:val="single" w:color="auto" w:sz="4" w:space="0"/>
              <w:left w:val="single" w:color="auto" w:sz="4" w:space="0"/>
              <w:bottom w:val="single" w:color="auto" w:sz="4" w:space="0"/>
              <w:right w:val="single" w:color="auto" w:sz="12" w:space="0"/>
            </w:tcBorders>
            <w:vAlign w:val="center"/>
          </w:tcPr>
          <w:p>
            <w:pPr>
              <w:snapToGrid w:val="0"/>
              <w:ind w:left="1654" w:hanging="1662" w:hangingChars="600"/>
              <w:rPr>
                <w:rFonts w:ascii="仿宋_GB2312" w:eastAsia="仿宋_GB2312" w:cs="仿宋_GB2312"/>
                <w:w w:val="99"/>
                <w:sz w:val="28"/>
                <w:szCs w:val="28"/>
              </w:rPr>
            </w:pPr>
            <w:r>
              <w:rPr>
                <w:rFonts w:hint="eastAsia" w:ascii="仿宋_GB2312" w:eastAsia="仿宋_GB2312" w:cs="仿宋_GB2312"/>
                <w:w w:val="99"/>
                <w:sz w:val="28"/>
                <w:szCs w:val="28"/>
              </w:rPr>
              <w:t>地址或住址:</w:t>
            </w:r>
            <w:r>
              <w:rPr>
                <w:rFonts w:ascii="仿宋_GB2312" w:eastAsia="仿宋_GB2312" w:cs="仿宋_GB2312"/>
                <w:w w:val="99"/>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4" w:hRule="atLeast"/>
          <w:jc w:val="center"/>
        </w:trPr>
        <w:tc>
          <w:tcPr>
            <w:tcW w:w="1625" w:type="dxa"/>
            <w:vMerge w:val="continue"/>
            <w:tcBorders>
              <w:top w:val="single" w:color="auto" w:sz="12" w:space="0"/>
              <w:left w:val="single" w:color="auto" w:sz="12" w:space="0"/>
              <w:bottom w:val="single" w:color="auto" w:sz="4" w:space="0"/>
              <w:right w:val="single" w:color="auto" w:sz="4" w:space="0"/>
            </w:tcBorders>
            <w:vAlign w:val="center"/>
          </w:tcPr>
          <w:p>
            <w:pPr>
              <w:widowControl/>
              <w:snapToGrid w:val="0"/>
              <w:jc w:val="left"/>
              <w:rPr>
                <w:rFonts w:ascii="仿宋_GB2312" w:eastAsia="仿宋_GB2312"/>
                <w:w w:val="99"/>
                <w:sz w:val="28"/>
                <w:szCs w:val="28"/>
              </w:rPr>
            </w:pPr>
          </w:p>
        </w:tc>
        <w:tc>
          <w:tcPr>
            <w:tcW w:w="4969" w:type="dxa"/>
            <w:tcBorders>
              <w:top w:val="single" w:color="auto" w:sz="4" w:space="0"/>
              <w:left w:val="single" w:color="auto" w:sz="4" w:space="0"/>
              <w:bottom w:val="single" w:color="auto" w:sz="4" w:space="0"/>
              <w:right w:val="single" w:color="auto" w:sz="4" w:space="0"/>
            </w:tcBorders>
            <w:vAlign w:val="center"/>
          </w:tcPr>
          <w:p>
            <w:pPr>
              <w:pStyle w:val="4"/>
              <w:snapToGrid w:val="0"/>
              <w:rPr>
                <w:rFonts w:cs="仿宋_GB2312"/>
                <w:sz w:val="28"/>
                <w:szCs w:val="28"/>
              </w:rPr>
            </w:pPr>
            <w:r>
              <w:rPr>
                <w:rFonts w:hint="eastAsia" w:cs="仿宋_GB2312"/>
                <w:sz w:val="28"/>
                <w:szCs w:val="28"/>
              </w:rPr>
              <w:t>法定代表人或负责人:</w:t>
            </w:r>
          </w:p>
        </w:tc>
        <w:tc>
          <w:tcPr>
            <w:tcW w:w="2266" w:type="dxa"/>
            <w:tcBorders>
              <w:top w:val="single" w:color="auto" w:sz="4" w:space="0"/>
              <w:left w:val="single" w:color="auto" w:sz="4" w:space="0"/>
              <w:bottom w:val="single" w:color="auto" w:sz="4" w:space="0"/>
              <w:right w:val="single" w:color="auto" w:sz="12" w:space="0"/>
            </w:tcBorders>
            <w:vAlign w:val="center"/>
          </w:tcPr>
          <w:p>
            <w:pPr>
              <w:pStyle w:val="4"/>
              <w:snapToGrid w:val="0"/>
              <w:rPr>
                <w:rFonts w:cs="仿宋_GB2312"/>
                <w:sz w:val="28"/>
                <w:szCs w:val="28"/>
              </w:rPr>
            </w:pPr>
            <w:r>
              <w:rPr>
                <w:rFonts w:hint="eastAsia" w:cs="仿宋_GB2312"/>
                <w:sz w:val="28"/>
                <w:szCs w:val="28"/>
              </w:rPr>
              <w:t xml:space="preserve">职务: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5" w:hRule="atLeast"/>
          <w:jc w:val="center"/>
        </w:trPr>
        <w:tc>
          <w:tcPr>
            <w:tcW w:w="1625"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w w:val="99"/>
                <w:sz w:val="28"/>
                <w:szCs w:val="28"/>
              </w:rPr>
            </w:pPr>
            <w:r>
              <w:rPr>
                <w:rFonts w:hint="eastAsia" w:ascii="仿宋_GB2312" w:eastAsia="仿宋_GB2312" w:cs="仿宋_GB2312"/>
                <w:w w:val="99"/>
                <w:sz w:val="28"/>
                <w:szCs w:val="28"/>
              </w:rPr>
              <w:t>简要案情</w:t>
            </w:r>
          </w:p>
        </w:tc>
        <w:tc>
          <w:tcPr>
            <w:tcW w:w="7235" w:type="dxa"/>
            <w:gridSpan w:val="2"/>
            <w:tcBorders>
              <w:top w:val="single" w:color="auto" w:sz="4" w:space="0"/>
              <w:left w:val="single" w:color="auto" w:sz="4" w:space="0"/>
              <w:bottom w:val="single" w:color="auto" w:sz="4" w:space="0"/>
              <w:right w:val="single" w:color="auto" w:sz="12" w:space="0"/>
            </w:tcBorders>
            <w:vAlign w:val="center"/>
          </w:tcPr>
          <w:p>
            <w:pPr>
              <w:snapToGrid w:val="0"/>
              <w:ind w:firstLine="560" w:firstLineChars="200"/>
              <w:rPr>
                <w:rFonts w:ascii="微软雅黑" w:hAnsi="微软雅黑"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625"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拟</w:t>
            </w:r>
            <w:r>
              <w:rPr>
                <w:rFonts w:ascii="仿宋_GB2312" w:eastAsia="仿宋_GB2312" w:cs="仿宋_GB2312"/>
                <w:w w:val="99"/>
                <w:sz w:val="28"/>
                <w:szCs w:val="28"/>
              </w:rPr>
              <w:t>作出处罚决定的依据</w:t>
            </w:r>
            <w:r>
              <w:rPr>
                <w:rFonts w:hint="eastAsia" w:ascii="仿宋_GB2312" w:eastAsia="仿宋_GB2312" w:cs="仿宋_GB2312"/>
                <w:w w:val="99"/>
                <w:sz w:val="28"/>
                <w:szCs w:val="28"/>
              </w:rPr>
              <w:t>及</w:t>
            </w:r>
            <w:r>
              <w:rPr>
                <w:rFonts w:ascii="仿宋_GB2312" w:eastAsia="仿宋_GB2312" w:cs="仿宋_GB2312"/>
                <w:w w:val="99"/>
                <w:sz w:val="28"/>
                <w:szCs w:val="28"/>
              </w:rPr>
              <w:t>内容</w:t>
            </w:r>
          </w:p>
        </w:tc>
        <w:tc>
          <w:tcPr>
            <w:tcW w:w="7235" w:type="dxa"/>
            <w:gridSpan w:val="2"/>
            <w:tcBorders>
              <w:top w:val="single" w:color="auto" w:sz="4" w:space="0"/>
              <w:left w:val="single" w:color="auto" w:sz="4" w:space="0"/>
              <w:bottom w:val="single" w:color="auto" w:sz="4" w:space="0"/>
              <w:right w:val="single" w:color="auto" w:sz="12" w:space="0"/>
            </w:tcBorders>
            <w:vAlign w:val="center"/>
          </w:tcPr>
          <w:p>
            <w:pPr>
              <w:snapToGrid w:val="0"/>
              <w:ind w:firstLine="560" w:firstLineChars="200"/>
              <w:rPr>
                <w:rFonts w:ascii="微软雅黑" w:hAnsi="微软雅黑"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625"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当事人陈述申辩或听证内容摘要</w:t>
            </w:r>
          </w:p>
        </w:tc>
        <w:tc>
          <w:tcPr>
            <w:tcW w:w="7235" w:type="dxa"/>
            <w:gridSpan w:val="2"/>
            <w:tcBorders>
              <w:top w:val="single" w:color="auto" w:sz="4" w:space="0"/>
              <w:left w:val="single" w:color="auto" w:sz="4" w:space="0"/>
              <w:bottom w:val="single" w:color="auto" w:sz="4" w:space="0"/>
              <w:right w:val="single" w:color="auto" w:sz="12" w:space="0"/>
            </w:tcBorders>
            <w:vAlign w:val="center"/>
          </w:tcPr>
          <w:p>
            <w:pPr>
              <w:snapToGrid w:val="0"/>
              <w:ind w:firstLine="969" w:firstLineChars="350"/>
              <w:rPr>
                <w:rFonts w:ascii="仿宋_GB2312" w:eastAsia="仿宋_GB2312" w:cs="仿宋_GB2312"/>
                <w:w w:val="99"/>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625"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w w:val="99"/>
                <w:sz w:val="28"/>
                <w:szCs w:val="28"/>
              </w:rPr>
            </w:pPr>
            <w:r>
              <w:rPr>
                <w:rFonts w:hint="eastAsia" w:ascii="仿宋_GB2312" w:eastAsia="仿宋_GB2312" w:cs="仿宋_GB2312"/>
                <w:w w:val="99"/>
                <w:sz w:val="28"/>
                <w:szCs w:val="28"/>
              </w:rPr>
              <w:t>承办人</w:t>
            </w:r>
          </w:p>
          <w:p>
            <w:pPr>
              <w:snapToGrid w:val="0"/>
              <w:jc w:val="center"/>
              <w:rPr>
                <w:rFonts w:ascii="仿宋_GB2312" w:eastAsia="仿宋_GB2312"/>
                <w:w w:val="99"/>
                <w:sz w:val="28"/>
                <w:szCs w:val="28"/>
              </w:rPr>
            </w:pPr>
            <w:r>
              <w:rPr>
                <w:rFonts w:hint="eastAsia" w:ascii="仿宋_GB2312" w:eastAsia="仿宋_GB2312" w:cs="仿宋_GB2312"/>
                <w:w w:val="99"/>
                <w:sz w:val="28"/>
                <w:szCs w:val="28"/>
              </w:rPr>
              <w:t>意  见</w:t>
            </w:r>
          </w:p>
        </w:tc>
        <w:tc>
          <w:tcPr>
            <w:tcW w:w="7235" w:type="dxa"/>
            <w:gridSpan w:val="2"/>
            <w:tcBorders>
              <w:top w:val="single" w:color="auto" w:sz="4" w:space="0"/>
              <w:left w:val="single" w:color="auto" w:sz="4" w:space="0"/>
              <w:bottom w:val="single" w:color="auto" w:sz="4" w:space="0"/>
              <w:right w:val="single" w:color="auto" w:sz="12" w:space="0"/>
            </w:tcBorders>
            <w:vAlign w:val="center"/>
          </w:tcPr>
          <w:p>
            <w:pPr>
              <w:snapToGrid w:val="0"/>
              <w:ind w:firstLine="969" w:firstLineChars="350"/>
              <w:rPr>
                <w:rFonts w:ascii="仿宋_GB2312" w:eastAsia="仿宋_GB2312"/>
                <w:w w:val="99"/>
                <w:sz w:val="28"/>
                <w:szCs w:val="28"/>
              </w:rPr>
            </w:pPr>
            <w:r>
              <w:rPr>
                <w:rFonts w:hint="eastAsia" w:ascii="仿宋_GB2312" w:eastAsia="仿宋_GB2312" w:cs="仿宋_GB2312"/>
                <w:w w:val="99"/>
                <w:sz w:val="28"/>
                <w:szCs w:val="28"/>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625"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承办机构</w:t>
            </w:r>
          </w:p>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负 责 人</w:t>
            </w:r>
          </w:p>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意    见</w:t>
            </w:r>
          </w:p>
        </w:tc>
        <w:tc>
          <w:tcPr>
            <w:tcW w:w="7235" w:type="dxa"/>
            <w:gridSpan w:val="2"/>
            <w:tcBorders>
              <w:top w:val="single" w:color="auto" w:sz="4" w:space="0"/>
              <w:left w:val="single" w:color="auto" w:sz="4" w:space="0"/>
              <w:bottom w:val="single" w:color="auto" w:sz="4" w:space="0"/>
              <w:right w:val="single" w:color="auto" w:sz="12" w:space="0"/>
            </w:tcBorders>
            <w:vAlign w:val="center"/>
          </w:tcPr>
          <w:p>
            <w:pPr>
              <w:snapToGrid w:val="0"/>
              <w:ind w:firstLine="2202" w:firstLineChars="795"/>
              <w:rPr>
                <w:rFonts w:ascii="仿宋_GB2312" w:eastAsia="仿宋_GB2312" w:cs="仿宋_GB2312"/>
                <w:w w:val="99"/>
                <w:sz w:val="28"/>
                <w:szCs w:val="28"/>
              </w:rPr>
            </w:pPr>
          </w:p>
          <w:p>
            <w:pPr>
              <w:snapToGrid w:val="0"/>
              <w:ind w:firstLine="2202" w:firstLineChars="795"/>
              <w:rPr>
                <w:rFonts w:ascii="仿宋_GB2312" w:eastAsia="仿宋_GB2312" w:cs="仿宋_GB2312"/>
                <w:w w:val="99"/>
                <w:sz w:val="28"/>
                <w:szCs w:val="28"/>
              </w:rPr>
            </w:pPr>
          </w:p>
          <w:p>
            <w:pPr>
              <w:snapToGrid w:val="0"/>
              <w:ind w:firstLine="969" w:firstLineChars="350"/>
              <w:rPr>
                <w:rFonts w:ascii="仿宋_GB2312" w:eastAsia="仿宋_GB2312"/>
                <w:w w:val="99"/>
                <w:sz w:val="28"/>
                <w:szCs w:val="28"/>
                <w:shd w:val="pct10" w:color="auto" w:fill="FFFFFF"/>
              </w:rPr>
            </w:pPr>
            <w:r>
              <w:rPr>
                <w:rFonts w:hint="eastAsia" w:ascii="仿宋_GB2312" w:eastAsia="仿宋_GB2312" w:cs="仿宋_GB2312"/>
                <w:w w:val="99"/>
                <w:sz w:val="28"/>
                <w:szCs w:val="28"/>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1" w:hRule="atLeast"/>
          <w:jc w:val="center"/>
        </w:trPr>
        <w:tc>
          <w:tcPr>
            <w:tcW w:w="1625"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分管领导</w:t>
            </w:r>
          </w:p>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意    见</w:t>
            </w:r>
          </w:p>
        </w:tc>
        <w:tc>
          <w:tcPr>
            <w:tcW w:w="7235" w:type="dxa"/>
            <w:gridSpan w:val="2"/>
            <w:tcBorders>
              <w:top w:val="single" w:color="auto" w:sz="4" w:space="0"/>
              <w:left w:val="single" w:color="auto" w:sz="4" w:space="0"/>
              <w:bottom w:val="single" w:color="auto" w:sz="4" w:space="0"/>
              <w:right w:val="single" w:color="auto" w:sz="12" w:space="0"/>
            </w:tcBorders>
            <w:vAlign w:val="center"/>
          </w:tcPr>
          <w:p>
            <w:pPr>
              <w:snapToGrid w:val="0"/>
              <w:rPr>
                <w:rFonts w:ascii="仿宋_GB2312" w:eastAsia="仿宋_GB2312" w:cs="仿宋_GB2312"/>
                <w:w w:val="99"/>
                <w:sz w:val="28"/>
                <w:szCs w:val="28"/>
              </w:rPr>
            </w:pPr>
          </w:p>
          <w:p>
            <w:pPr>
              <w:snapToGrid w:val="0"/>
              <w:ind w:firstLine="969" w:firstLineChars="350"/>
              <w:rPr>
                <w:rFonts w:ascii="仿宋_GB2312" w:eastAsia="仿宋_GB2312"/>
                <w:w w:val="99"/>
                <w:sz w:val="28"/>
                <w:szCs w:val="28"/>
              </w:rPr>
            </w:pPr>
            <w:r>
              <w:rPr>
                <w:rFonts w:hint="eastAsia" w:ascii="仿宋_GB2312" w:eastAsia="仿宋_GB2312" w:cs="仿宋_GB2312"/>
                <w:w w:val="99"/>
                <w:sz w:val="28"/>
                <w:szCs w:val="28"/>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94" w:hRule="atLeast"/>
          <w:jc w:val="center"/>
        </w:trPr>
        <w:tc>
          <w:tcPr>
            <w:tcW w:w="1625"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主要领导</w:t>
            </w:r>
          </w:p>
          <w:p>
            <w:pPr>
              <w:snapToGrid w:val="0"/>
              <w:jc w:val="center"/>
              <w:rPr>
                <w:rFonts w:ascii="仿宋_GB2312" w:eastAsia="仿宋_GB2312" w:cs="仿宋_GB2312"/>
                <w:w w:val="99"/>
                <w:sz w:val="28"/>
                <w:szCs w:val="28"/>
              </w:rPr>
            </w:pPr>
            <w:r>
              <w:rPr>
                <w:rFonts w:hint="eastAsia" w:ascii="仿宋_GB2312" w:eastAsia="仿宋_GB2312" w:cs="仿宋_GB2312"/>
                <w:w w:val="99"/>
                <w:sz w:val="28"/>
                <w:szCs w:val="28"/>
              </w:rPr>
              <w:t>意    见</w:t>
            </w:r>
          </w:p>
        </w:tc>
        <w:tc>
          <w:tcPr>
            <w:tcW w:w="7235" w:type="dxa"/>
            <w:gridSpan w:val="2"/>
            <w:tcBorders>
              <w:top w:val="single" w:color="auto" w:sz="4" w:space="0"/>
              <w:left w:val="single" w:color="auto" w:sz="4" w:space="0"/>
              <w:bottom w:val="single" w:color="auto" w:sz="12" w:space="0"/>
              <w:right w:val="single" w:color="auto" w:sz="12" w:space="0"/>
            </w:tcBorders>
            <w:vAlign w:val="center"/>
          </w:tcPr>
          <w:p>
            <w:pPr>
              <w:snapToGrid w:val="0"/>
              <w:rPr>
                <w:rFonts w:ascii="仿宋_GB2312" w:eastAsia="仿宋_GB2312" w:cs="仿宋_GB2312"/>
                <w:w w:val="99"/>
                <w:sz w:val="28"/>
                <w:szCs w:val="28"/>
              </w:rPr>
            </w:pPr>
          </w:p>
          <w:p>
            <w:pPr>
              <w:snapToGrid w:val="0"/>
              <w:ind w:firstLine="969" w:firstLineChars="350"/>
              <w:rPr>
                <w:rFonts w:ascii="仿宋_GB2312" w:eastAsia="仿宋_GB2312" w:cs="仿宋_GB2312"/>
                <w:w w:val="99"/>
                <w:sz w:val="28"/>
                <w:szCs w:val="28"/>
              </w:rPr>
            </w:pPr>
            <w:r>
              <w:rPr>
                <w:rFonts w:hint="eastAsia" w:ascii="仿宋_GB2312" w:eastAsia="仿宋_GB2312" w:cs="仿宋_GB2312"/>
                <w:w w:val="99"/>
                <w:sz w:val="28"/>
                <w:szCs w:val="28"/>
              </w:rPr>
              <w:t>签名：　        　　　　　年  月  日</w:t>
            </w:r>
          </w:p>
        </w:tc>
      </w:tr>
    </w:tbl>
    <w:p>
      <w:pPr>
        <w:adjustRightInd w:val="0"/>
        <w:snapToGrid w:val="0"/>
        <w:spacing w:line="600" w:lineRule="atLeast"/>
        <w:jc w:val="left"/>
        <w:rPr>
          <w:rFonts w:ascii="黑体" w:eastAsia="黑体"/>
          <w:sz w:val="32"/>
          <w:szCs w:val="32"/>
        </w:rPr>
      </w:pPr>
      <w:r>
        <w:rPr>
          <w:rFonts w:hint="eastAsia" w:ascii="仿宋_GB2312" w:hAnsi="仿宋_GB2312" w:eastAsia="仿宋_GB2312" w:cs="仿宋_GB2312"/>
          <w:sz w:val="32"/>
          <w:szCs w:val="32"/>
        </w:rPr>
        <w:br w:type="page"/>
      </w:r>
      <w:r>
        <w:rPr>
          <w:rFonts w:hint="eastAsia" w:ascii="黑体" w:eastAsia="黑体"/>
          <w:sz w:val="32"/>
          <w:szCs w:val="32"/>
        </w:rPr>
        <w:t>附件19</w:t>
      </w:r>
    </w:p>
    <w:p>
      <w:pPr>
        <w:adjustRightInd w:val="0"/>
        <w:snapToGrid w:val="0"/>
        <w:spacing w:line="600" w:lineRule="atLeast"/>
        <w:jc w:val="center"/>
        <w:rPr>
          <w:rFonts w:ascii="方正小标宋_GBK" w:hAnsi="黑体" w:eastAsia="方正小标宋_GBK" w:cs="宋体"/>
          <w:kern w:val="0"/>
          <w:sz w:val="36"/>
          <w:szCs w:val="36"/>
        </w:rPr>
      </w:pPr>
      <w:r>
        <w:rPr>
          <w:rFonts w:hint="eastAsia" w:ascii="方正小标宋_GBK" w:hAnsi="黑体" w:eastAsia="方正小标宋_GBK" w:cs="宋体"/>
          <w:kern w:val="0"/>
          <w:sz w:val="36"/>
          <w:szCs w:val="36"/>
        </w:rPr>
        <w:t>广 西 壮 族 自 治 区 统 计 局</w:t>
      </w:r>
    </w:p>
    <w:p>
      <w:pPr>
        <w:adjustRightInd w:val="0"/>
        <w:snapToGrid w:val="0"/>
        <w:spacing w:line="600" w:lineRule="atLeast"/>
        <w:jc w:val="center"/>
        <w:rPr>
          <w:rFonts w:ascii="方正小标宋_GBK" w:eastAsia="方正小标宋_GBK" w:cs="黑体"/>
          <w:bCs/>
          <w:kern w:val="0"/>
          <w:sz w:val="44"/>
          <w:szCs w:val="44"/>
        </w:rPr>
      </w:pPr>
      <w:r>
        <w:rPr>
          <w:rFonts w:hint="eastAsia" w:ascii="方正小标宋_GBK" w:eastAsia="方正小标宋_GBK" w:cs="黑体"/>
          <w:bCs/>
          <w:kern w:val="0"/>
          <w:sz w:val="44"/>
          <w:szCs w:val="44"/>
        </w:rPr>
        <w:t>行政处罚决定书</w:t>
      </w:r>
    </w:p>
    <w:p>
      <w:pPr>
        <w:adjustRightInd w:val="0"/>
        <w:snapToGrid w:val="0"/>
        <w:spacing w:line="600" w:lineRule="atLeast"/>
        <w:ind w:firstLine="4050" w:firstLineChars="1350"/>
        <w:jc w:val="right"/>
        <w:rPr>
          <w:rFonts w:ascii="仿宋_GB2312" w:hAnsi="宋体" w:eastAsia="仿宋_GB2312" w:cs="仿宋_GB2312"/>
          <w:kern w:val="0"/>
          <w:sz w:val="30"/>
          <w:szCs w:val="30"/>
        </w:rPr>
      </w:pPr>
      <w:r>
        <w:rPr>
          <w:rFonts w:hint="eastAsia" w:ascii="仿宋_GB2312" w:hAnsi="宋体" w:eastAsia="仿宋_GB2312" w:cs="仿宋_GB2312"/>
          <w:kern w:val="0"/>
          <w:sz w:val="30"/>
          <w:szCs w:val="30"/>
        </w:rPr>
        <w:t>桂统</w:t>
      </w:r>
      <w:r>
        <w:rPr>
          <w:rFonts w:hint="eastAsia" w:ascii="仿宋_GB2312" w:hAnsi="仿宋" w:eastAsia="仿宋_GB2312" w:cs="仿宋"/>
          <w:kern w:val="0"/>
          <w:sz w:val="30"/>
          <w:szCs w:val="30"/>
        </w:rPr>
        <w:t>罚字〔****〕**号</w:t>
      </w:r>
    </w:p>
    <w:p>
      <w:pPr>
        <w:adjustRightInd w:val="0"/>
        <w:snapToGrid w:val="0"/>
        <w:spacing w:line="600" w:lineRule="atLeast"/>
        <w:rPr>
          <w:rFonts w:ascii="仿宋_GB2312" w:hAnsi="仿宋_GB2312" w:eastAsia="仿宋_GB2312" w:cs="仿宋_GB2312"/>
          <w:kern w:val="0"/>
          <w:sz w:val="32"/>
          <w:szCs w:val="32"/>
          <w:u w:val="single"/>
        </w:rPr>
      </w:pPr>
    </w:p>
    <w:p>
      <w:pPr>
        <w:adjustRightInd w:val="0"/>
        <w:snapToGrid w:val="0"/>
        <w:spacing w:line="60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****年**月**日，本机关依法对你单位开展统计执法检查。发现你单位</w:t>
      </w:r>
      <w:r>
        <w:rPr>
          <w:rFonts w:hint="eastAsia" w:ascii="仿宋_GB2312" w:hAnsi="仿宋" w:eastAsia="仿宋_GB2312" w:cs="仿宋_GB2312"/>
          <w:kern w:val="0"/>
          <w:sz w:val="32"/>
          <w:szCs w:val="32"/>
          <w:u w:val="single"/>
        </w:rPr>
        <w:t xml:space="preserve">（检查的相关情况）                       </w:t>
      </w:r>
      <w:r>
        <w:rPr>
          <w:rFonts w:hint="eastAsia" w:ascii="仿宋_GB2312" w:hAnsi="仿宋" w:eastAsia="仿宋_GB2312" w:cs="仿宋_GB2312"/>
          <w:kern w:val="0"/>
          <w:sz w:val="32"/>
          <w:szCs w:val="32"/>
        </w:rPr>
        <w:t>。</w:t>
      </w:r>
      <w:r>
        <w:rPr>
          <w:rFonts w:hint="eastAsia" w:ascii="仿宋_GB2312" w:eastAsia="仿宋_GB2312" w:cs="仿宋_GB2312"/>
          <w:kern w:val="0"/>
          <w:sz w:val="32"/>
          <w:szCs w:val="32"/>
        </w:rPr>
        <w:t>上述事实及</w:t>
      </w:r>
      <w:r>
        <w:rPr>
          <w:rFonts w:ascii="仿宋_GB2312" w:eastAsia="仿宋_GB2312" w:cs="仿宋_GB2312"/>
          <w:kern w:val="0"/>
          <w:sz w:val="32"/>
          <w:szCs w:val="32"/>
        </w:rPr>
        <w:t>证据材料</w:t>
      </w:r>
      <w:r>
        <w:rPr>
          <w:rFonts w:hint="eastAsia" w:ascii="仿宋_GB2312" w:eastAsia="仿宋_GB2312" w:cs="仿宋_GB2312"/>
          <w:kern w:val="0"/>
          <w:sz w:val="32"/>
          <w:szCs w:val="32"/>
        </w:rPr>
        <w:t>已经你单位签章确认。</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你单位上述行为违反了《中华人民共和国统计法》第七条的有关规定，属于提供不真实的统计资料的统计违法行为。</w:t>
      </w:r>
    </w:p>
    <w:p>
      <w:pPr>
        <w:adjustRightInd w:val="0"/>
        <w:snapToGrid w:val="0"/>
        <w:spacing w:line="600" w:lineRule="atLeast"/>
        <w:ind w:firstLine="616" w:firstLineChars="200"/>
        <w:rPr>
          <w:rFonts w:ascii="仿宋_GB2312" w:eastAsia="仿宋_GB2312" w:cs="仿宋_GB2312"/>
          <w:spacing w:val="-6"/>
          <w:kern w:val="0"/>
          <w:sz w:val="32"/>
          <w:szCs w:val="32"/>
        </w:rPr>
      </w:pPr>
      <w:r>
        <w:rPr>
          <w:rFonts w:hint="eastAsia" w:ascii="仿宋_GB2312" w:eastAsia="仿宋_GB2312" w:cs="仿宋_GB2312"/>
          <w:spacing w:val="-6"/>
          <w:kern w:val="0"/>
          <w:sz w:val="32"/>
          <w:szCs w:val="32"/>
        </w:rPr>
        <w:t>依据《中华人民共和国统计法》第四十一条规定，本机关决定给予你单位（统一社会信用代码:</w:t>
      </w:r>
      <w:r>
        <w:rPr>
          <w:rFonts w:hint="eastAsia" w:ascii="仿宋_GB2312" w:eastAsia="仿宋_GB2312" w:cs="仿宋_GB2312"/>
          <w:spacing w:val="-6"/>
          <w:kern w:val="0"/>
          <w:sz w:val="32"/>
          <w:szCs w:val="32"/>
          <w:u w:val="single"/>
        </w:rPr>
        <w:t xml:space="preserve">                           </w:t>
      </w:r>
      <w:r>
        <w:rPr>
          <w:rFonts w:hint="eastAsia" w:ascii="仿宋_GB2312" w:eastAsia="仿宋_GB2312" w:cs="仿宋_GB2312"/>
          <w:spacing w:val="-6"/>
          <w:kern w:val="0"/>
          <w:sz w:val="32"/>
          <w:szCs w:val="32"/>
        </w:rPr>
        <w:t>）</w:t>
      </w:r>
      <w:r>
        <w:rPr>
          <w:rFonts w:hint="eastAsia" w:ascii="仿宋_GB2312" w:eastAsia="仿宋_GB2312" w:cs="仿宋_GB2312"/>
          <w:spacing w:val="-6"/>
          <w:kern w:val="0"/>
          <w:sz w:val="32"/>
          <w:szCs w:val="32"/>
          <w:u w:val="single"/>
        </w:rPr>
        <w:t>警告</w:t>
      </w:r>
      <w:r>
        <w:rPr>
          <w:rFonts w:hint="eastAsia" w:ascii="仿宋_GB2312" w:eastAsia="仿宋_GB2312" w:cs="仿宋_GB2312"/>
          <w:spacing w:val="-6"/>
          <w:kern w:val="0"/>
          <w:sz w:val="32"/>
          <w:szCs w:val="32"/>
          <w:u w:val="single"/>
          <w:lang w:eastAsia="zh-CN"/>
        </w:rPr>
        <w:t>并处</w:t>
      </w:r>
      <w:r>
        <w:rPr>
          <w:rFonts w:hint="eastAsia" w:ascii="仿宋_GB2312" w:eastAsia="仿宋_GB2312" w:cs="仿宋_GB2312"/>
          <w:spacing w:val="-6"/>
          <w:kern w:val="0"/>
          <w:sz w:val="32"/>
          <w:szCs w:val="32"/>
          <w:u w:val="single"/>
          <w:lang w:val="en-US" w:eastAsia="zh-CN"/>
        </w:rPr>
        <w:t>****元罚款</w:t>
      </w:r>
      <w:r>
        <w:rPr>
          <w:rFonts w:hint="eastAsia" w:ascii="仿宋_GB2312" w:eastAsia="仿宋_GB2312" w:cs="仿宋_GB2312"/>
          <w:spacing w:val="-6"/>
          <w:kern w:val="0"/>
          <w:sz w:val="32"/>
          <w:szCs w:val="32"/>
        </w:rPr>
        <w:t>，</w:t>
      </w:r>
      <w:r>
        <w:rPr>
          <w:rFonts w:hint="eastAsia" w:ascii="仿宋_GB2312" w:eastAsia="仿宋_GB2312"/>
          <w:spacing w:val="-6"/>
          <w:kern w:val="0"/>
          <w:sz w:val="32"/>
          <w:szCs w:val="32"/>
        </w:rPr>
        <w:t>在****范围内予以通报。</w:t>
      </w:r>
    </w:p>
    <w:p>
      <w:pPr>
        <w:adjustRightInd w:val="0"/>
        <w:snapToGrid w:val="0"/>
        <w:spacing w:line="600" w:lineRule="atLeas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请你单位在接到本决定书之日起十五日内，凭</w:t>
      </w:r>
      <w:r>
        <w:rPr>
          <w:rFonts w:hint="eastAsia" w:ascii="仿宋_GB2312" w:eastAsia="仿宋_GB2312" w:cs="仿宋_GB2312"/>
          <w:color w:val="000000" w:themeColor="text1"/>
          <w:spacing w:val="-6"/>
          <w:kern w:val="0"/>
          <w:sz w:val="32"/>
          <w:szCs w:val="32"/>
          <w14:textFill>
            <w14:solidFill>
              <w14:schemeClr w14:val="tx1"/>
            </w14:solidFill>
          </w14:textFill>
        </w:rPr>
        <w:t>《广西壮族</w:t>
      </w:r>
      <w:r>
        <w:rPr>
          <w:rFonts w:ascii="仿宋_GB2312" w:eastAsia="仿宋_GB2312" w:cs="仿宋_GB2312"/>
          <w:color w:val="000000" w:themeColor="text1"/>
          <w:spacing w:val="-6"/>
          <w:kern w:val="0"/>
          <w:sz w:val="32"/>
          <w:szCs w:val="32"/>
          <w14:textFill>
            <w14:solidFill>
              <w14:schemeClr w14:val="tx1"/>
            </w14:solidFill>
          </w14:textFill>
        </w:rPr>
        <w:t>自治区非税收入电子缴款通知书</w:t>
      </w:r>
      <w:r>
        <w:rPr>
          <w:rFonts w:hint="eastAsia" w:ascii="仿宋_GB2312" w:eastAsia="仿宋_GB2312" w:cs="仿宋_GB2312"/>
          <w:color w:val="000000" w:themeColor="text1"/>
          <w:spacing w:val="-6"/>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到银行缴纳罚款</w:t>
      </w:r>
      <w:r>
        <w:rPr>
          <w:rFonts w:hint="eastAsia" w:ascii="仿宋_GB2312" w:eastAsia="仿宋_GB2312" w:cs="仿宋_GB2312"/>
          <w:kern w:val="0"/>
          <w:sz w:val="32"/>
          <w:szCs w:val="32"/>
        </w:rPr>
        <w:t>。逾期不缴纳罚款的，根据《中华人民共和国行政处罚法》第五十一条第（一）项规定，每日按罚款数额的百分之三加处罚款。</w:t>
      </w:r>
    </w:p>
    <w:p>
      <w:pPr>
        <w:adjustRightInd w:val="0"/>
        <w:snapToGrid w:val="0"/>
        <w:spacing w:line="600" w:lineRule="atLeas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如对本处罚决定不服，可在收到本决定书之日起六十日内，向广西壮族自治区人民政府或国家统计局申请行政复议，或者在六个月内向法院提起诉讼。逾期不申请行政复议、不提起诉讼又不缴纳罚款的，本机关将依法申请法院强制执行。</w:t>
      </w:r>
    </w:p>
    <w:p>
      <w:pPr>
        <w:adjustRightInd w:val="0"/>
        <w:snapToGrid w:val="0"/>
        <w:spacing w:line="600" w:lineRule="atLeast"/>
        <w:ind w:firstLine="640" w:firstLineChars="200"/>
        <w:rPr>
          <w:rFonts w:ascii="仿宋_GB2312" w:eastAsia="仿宋_GB2312"/>
          <w:kern w:val="0"/>
          <w:sz w:val="32"/>
          <w:szCs w:val="32"/>
        </w:rPr>
      </w:pPr>
    </w:p>
    <w:p>
      <w:pPr>
        <w:adjustRightInd w:val="0"/>
        <w:snapToGrid w:val="0"/>
        <w:spacing w:line="600" w:lineRule="atLeast"/>
        <w:ind w:firstLine="640" w:firstLineChars="200"/>
        <w:rPr>
          <w:rFonts w:ascii="仿宋_GB2312" w:eastAsia="仿宋_GB2312"/>
          <w:kern w:val="0"/>
          <w:sz w:val="32"/>
          <w:szCs w:val="32"/>
        </w:rPr>
      </w:pPr>
    </w:p>
    <w:p>
      <w:pPr>
        <w:adjustRightInd w:val="0"/>
        <w:snapToGrid w:val="0"/>
        <w:spacing w:line="600" w:lineRule="atLeast"/>
        <w:ind w:firstLine="640" w:firstLineChars="200"/>
        <w:rPr>
          <w:rFonts w:ascii="仿宋_GB2312" w:eastAsia="仿宋_GB2312"/>
          <w:kern w:val="0"/>
          <w:sz w:val="32"/>
          <w:szCs w:val="32"/>
        </w:rPr>
      </w:pPr>
    </w:p>
    <w:p>
      <w:pPr>
        <w:adjustRightInd w:val="0"/>
        <w:snapToGrid w:val="0"/>
        <w:spacing w:line="600" w:lineRule="atLeast"/>
        <w:ind w:firstLine="640" w:firstLineChars="200"/>
        <w:rPr>
          <w:rFonts w:ascii="仿宋_GB2312" w:eastAsia="仿宋_GB2312"/>
          <w:kern w:val="0"/>
          <w:sz w:val="32"/>
          <w:szCs w:val="32"/>
        </w:rPr>
      </w:pPr>
      <w:r>
        <w:rPr>
          <w:rFonts w:hint="eastAsia" w:ascii="仿宋_GB2312" w:eastAsia="仿宋_GB2312" w:cs="仿宋_GB2312"/>
          <w:kern w:val="0"/>
          <w:sz w:val="32"/>
          <w:szCs w:val="32"/>
        </w:rPr>
        <w:t xml:space="preserve">                          广西壮族自治区统计局</w:t>
      </w:r>
    </w:p>
    <w:p>
      <w:pPr>
        <w:adjustRightInd w:val="0"/>
        <w:snapToGrid w:val="0"/>
        <w:spacing w:line="600" w:lineRule="atLeast"/>
        <w:ind w:firstLine="5440" w:firstLineChars="17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年   月   日</w:t>
      </w:r>
    </w:p>
    <w:p>
      <w:pPr>
        <w:adjustRightInd w:val="0"/>
        <w:snapToGrid w:val="0"/>
        <w:spacing w:line="600" w:lineRule="atLeast"/>
        <w:rPr>
          <w:rFonts w:ascii="仿宋_GB2312" w:eastAsia="仿宋_GB2312" w:cs="仿宋_GB2312"/>
          <w:kern w:val="0"/>
          <w:sz w:val="32"/>
          <w:szCs w:val="32"/>
        </w:rPr>
      </w:pPr>
      <w:r>
        <w:rPr>
          <w:rFonts w:hint="eastAsia" w:ascii="仿宋_GB2312" w:eastAsia="仿宋_GB2312" w:cs="仿宋_GB2312"/>
          <w:kern w:val="0"/>
          <w:sz w:val="32"/>
          <w:szCs w:val="32"/>
        </w:rPr>
        <w:t>（本决定书一式二份）</w:t>
      </w:r>
    </w:p>
    <w:p>
      <w:pPr>
        <w:widowControl/>
        <w:spacing w:line="520" w:lineRule="atLeast"/>
        <w:jc w:val="left"/>
        <w:rPr>
          <w:rFonts w:ascii="黑体" w:eastAsia="黑体"/>
          <w:sz w:val="32"/>
          <w:szCs w:val="32"/>
        </w:rPr>
      </w:pPr>
      <w:r>
        <w:rPr>
          <w:rFonts w:ascii="仿宋_GB2312" w:eastAsia="仿宋_GB2312"/>
          <w:sz w:val="32"/>
          <w:szCs w:val="32"/>
        </w:rPr>
        <w:br w:type="page"/>
      </w:r>
      <w:r>
        <w:rPr>
          <w:rFonts w:hint="eastAsia" w:ascii="黑体" w:eastAsia="黑体"/>
          <w:sz w:val="32"/>
          <w:szCs w:val="32"/>
        </w:rPr>
        <w:t>附件20</w:t>
      </w:r>
    </w:p>
    <w:p>
      <w:pPr>
        <w:adjustRightInd w:val="0"/>
        <w:snapToGrid w:val="0"/>
        <w:spacing w:line="520" w:lineRule="atLeast"/>
        <w:jc w:val="center"/>
        <w:rPr>
          <w:rFonts w:ascii="方正小标宋_GBK" w:hAnsi="黑体" w:eastAsia="方正小标宋_GBK" w:cs="宋体"/>
          <w:kern w:val="0"/>
          <w:sz w:val="36"/>
          <w:szCs w:val="36"/>
        </w:rPr>
      </w:pPr>
      <w:r>
        <w:rPr>
          <w:rFonts w:hint="eastAsia" w:ascii="方正小标宋_GBK" w:hAnsi="黑体" w:eastAsia="方正小标宋_GBK" w:cs="宋体"/>
          <w:kern w:val="0"/>
          <w:sz w:val="36"/>
          <w:szCs w:val="36"/>
        </w:rPr>
        <w:t>广 西 壮 族 自 治 区 统 计 局</w:t>
      </w:r>
    </w:p>
    <w:p>
      <w:pPr>
        <w:adjustRightInd w:val="0"/>
        <w:snapToGrid w:val="0"/>
        <w:spacing w:line="520" w:lineRule="atLeast"/>
        <w:jc w:val="center"/>
        <w:rPr>
          <w:rFonts w:ascii="方正小标宋_GBK" w:hAnsi="宋体" w:eastAsia="方正小标宋_GBK" w:cs="黑体"/>
          <w:bCs/>
          <w:kern w:val="0"/>
          <w:sz w:val="44"/>
          <w:szCs w:val="44"/>
        </w:rPr>
      </w:pPr>
      <w:r>
        <w:rPr>
          <w:rFonts w:hint="eastAsia" w:ascii="方正小标宋_GBK" w:hAnsi="宋体" w:eastAsia="方正小标宋_GBK" w:cs="黑体"/>
          <w:bCs/>
          <w:kern w:val="0"/>
          <w:sz w:val="44"/>
          <w:szCs w:val="44"/>
        </w:rPr>
        <w:t>企业统计信用认定决定书</w:t>
      </w:r>
    </w:p>
    <w:p>
      <w:pPr>
        <w:adjustRightInd w:val="0"/>
        <w:snapToGrid w:val="0"/>
        <w:spacing w:line="520" w:lineRule="atLeast"/>
        <w:jc w:val="center"/>
        <w:rPr>
          <w:rFonts w:ascii="仿宋_GB2312" w:hAnsi="宋体" w:eastAsia="仿宋_GB2312"/>
          <w:bCs/>
          <w:kern w:val="0"/>
          <w:sz w:val="32"/>
          <w:szCs w:val="32"/>
        </w:rPr>
      </w:pPr>
      <w:r>
        <w:rPr>
          <w:rFonts w:hint="eastAsia" w:ascii="仿宋_GB2312" w:hAnsi="宋体" w:eastAsia="仿宋_GB2312" w:cs="黑体"/>
          <w:bCs/>
          <w:kern w:val="0"/>
          <w:sz w:val="32"/>
          <w:szCs w:val="32"/>
        </w:rPr>
        <w:t>（一般失信企业）</w:t>
      </w:r>
    </w:p>
    <w:p>
      <w:pPr>
        <w:adjustRightInd w:val="0"/>
        <w:snapToGrid w:val="0"/>
        <w:spacing w:line="520" w:lineRule="atLeast"/>
        <w:jc w:val="right"/>
        <w:rPr>
          <w:rFonts w:ascii="仿宋_GB2312" w:hAnsi="宋体" w:eastAsia="仿宋_GB2312"/>
          <w:kern w:val="0"/>
          <w:sz w:val="32"/>
          <w:szCs w:val="32"/>
        </w:rPr>
      </w:pPr>
      <w:r>
        <w:rPr>
          <w:rFonts w:ascii="宋体" w:hAnsi="宋体" w:cs="宋体"/>
          <w:kern w:val="0"/>
        </w:rPr>
        <w:t xml:space="preserve"> </w:t>
      </w:r>
      <w:r>
        <w:rPr>
          <w:rFonts w:ascii="宋体" w:hAnsi="宋体" w:cs="宋体"/>
          <w:kern w:val="0"/>
          <w:sz w:val="30"/>
          <w:szCs w:val="30"/>
        </w:rPr>
        <w:t xml:space="preserve">                        </w:t>
      </w:r>
      <w:r>
        <w:rPr>
          <w:rFonts w:hint="eastAsia" w:ascii="宋体" w:hAnsi="宋体" w:cs="宋体"/>
          <w:kern w:val="0"/>
          <w:sz w:val="30"/>
          <w:szCs w:val="30"/>
        </w:rPr>
        <w:t>　</w:t>
      </w:r>
      <w:r>
        <w:rPr>
          <w:rFonts w:hint="eastAsia" w:ascii="仿宋_GB2312" w:hAnsi="宋体" w:eastAsia="仿宋_GB2312" w:cs="仿宋_GB2312"/>
          <w:kern w:val="0"/>
          <w:sz w:val="32"/>
          <w:szCs w:val="32"/>
        </w:rPr>
        <w:t>桂统信决字</w:t>
      </w:r>
      <w:r>
        <w:rPr>
          <w:rFonts w:hint="eastAsia" w:ascii="仿宋_GB2312" w:eastAsia="仿宋_GB2312" w:cs="仿宋_GB2312"/>
          <w:kern w:val="0"/>
          <w:sz w:val="32"/>
          <w:szCs w:val="32"/>
        </w:rPr>
        <w:t>〔****〕**</w:t>
      </w:r>
      <w:r>
        <w:rPr>
          <w:rFonts w:hint="eastAsia" w:ascii="仿宋_GB2312" w:hAnsi="宋体" w:eastAsia="仿宋_GB2312" w:cs="仿宋_GB2312"/>
          <w:kern w:val="0"/>
          <w:sz w:val="32"/>
          <w:szCs w:val="32"/>
        </w:rPr>
        <w:t>号</w:t>
      </w:r>
    </w:p>
    <w:p>
      <w:pPr>
        <w:adjustRightInd w:val="0"/>
        <w:snapToGrid w:val="0"/>
        <w:spacing w:line="520" w:lineRule="atLeast"/>
        <w:rPr>
          <w:rFonts w:ascii="仿宋_GB2312" w:eastAsia="仿宋_GB2312" w:cs="仿宋_GB2312"/>
          <w:kern w:val="0"/>
          <w:sz w:val="32"/>
          <w:szCs w:val="32"/>
          <w:u w:val="single"/>
        </w:rPr>
      </w:pPr>
    </w:p>
    <w:p>
      <w:pPr>
        <w:adjustRightInd w:val="0"/>
        <w:snapToGrid w:val="0"/>
        <w:spacing w:line="600" w:lineRule="atLeast"/>
        <w:rPr>
          <w:rFonts w:ascii="仿宋_GB2312" w:eastAsia="仿宋_GB2312" w:cs="仿宋_GB2312"/>
          <w:kern w:val="0"/>
          <w:sz w:val="32"/>
          <w:szCs w:val="32"/>
        </w:rPr>
      </w:pPr>
      <w:r>
        <w:rPr>
          <w:rFonts w:hint="eastAsia" w:ascii="仿宋_GB2312" w:eastAsia="仿宋_GB2312" w:cs="仿宋_GB2312"/>
          <w:kern w:val="0"/>
          <w:sz w:val="32"/>
          <w:szCs w:val="32"/>
          <w:u w:val="single"/>
        </w:rPr>
        <w:t xml:space="preserve">                  </w:t>
      </w:r>
      <w:r>
        <w:rPr>
          <w:rFonts w:hint="eastAsia" w:ascii="仿宋_GB2312" w:eastAsia="仿宋_GB2312" w:cs="仿宋_GB2312"/>
          <w:kern w:val="0"/>
          <w:sz w:val="32"/>
          <w:szCs w:val="32"/>
        </w:rPr>
        <w:t>：</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****年**月**日，本机关依法对你单位开展统计执法检查。发现你单位</w:t>
      </w:r>
      <w:r>
        <w:rPr>
          <w:rFonts w:hint="eastAsia" w:ascii="仿宋_GB2312" w:hAnsi="仿宋" w:eastAsia="仿宋_GB2312" w:cs="仿宋"/>
          <w:kern w:val="0"/>
          <w:sz w:val="32"/>
          <w:szCs w:val="32"/>
          <w:u w:val="single"/>
        </w:rPr>
        <w:t xml:space="preserve">（检查的相关情况）                    </w:t>
      </w:r>
      <w:r>
        <w:rPr>
          <w:rFonts w:hint="eastAsia" w:ascii="仿宋_GB2312" w:hAnsi="仿宋" w:eastAsia="仿宋_GB2312" w:cs="仿宋"/>
          <w:kern w:val="0"/>
          <w:sz w:val="32"/>
          <w:szCs w:val="32"/>
        </w:rPr>
        <w:t>。上述事实及</w:t>
      </w:r>
      <w:r>
        <w:rPr>
          <w:rFonts w:ascii="仿宋_GB2312" w:hAnsi="仿宋" w:eastAsia="仿宋_GB2312" w:cs="仿宋"/>
          <w:kern w:val="0"/>
          <w:sz w:val="32"/>
          <w:szCs w:val="32"/>
        </w:rPr>
        <w:t>证据材料</w:t>
      </w:r>
      <w:r>
        <w:rPr>
          <w:rFonts w:hint="eastAsia" w:ascii="仿宋_GB2312" w:hAnsi="仿宋" w:eastAsia="仿宋_GB2312" w:cs="仿宋"/>
          <w:kern w:val="0"/>
          <w:sz w:val="32"/>
          <w:szCs w:val="32"/>
        </w:rPr>
        <w:t>已经你单位签章确认。</w:t>
      </w:r>
    </w:p>
    <w:p>
      <w:pPr>
        <w:adjustRightInd w:val="0"/>
        <w:snapToGrid w:val="0"/>
        <w:spacing w:line="60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你单位上述行为违反了《中华人民共和国统计法》第七条的有关规定，属于提供不真实的统计资料的统计违法行为。</w:t>
      </w:r>
    </w:p>
    <w:p>
      <w:pPr>
        <w:adjustRightInd w:val="0"/>
        <w:snapToGrid w:val="0"/>
        <w:spacing w:line="600" w:lineRule="atLeast"/>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依据</w:t>
      </w:r>
      <w:r>
        <w:rPr>
          <w:rFonts w:hint="eastAsia" w:ascii="仿宋_GB2312" w:hAnsi="Times New Roman" w:eastAsia="仿宋_GB2312" w:cs="仿宋_GB2312"/>
          <w:kern w:val="0"/>
          <w:sz w:val="32"/>
          <w:szCs w:val="32"/>
          <w:lang w:eastAsia="zh-CN"/>
        </w:rPr>
        <w:t>国家统计局</w:t>
      </w:r>
      <w:r>
        <w:rPr>
          <w:rFonts w:hint="eastAsia" w:ascii="仿宋_GB2312" w:hAnsi="Times New Roman" w:eastAsia="仿宋_GB2312" w:cs="仿宋_GB2312"/>
          <w:kern w:val="0"/>
          <w:sz w:val="32"/>
          <w:szCs w:val="32"/>
        </w:rPr>
        <w:t>《企业统计</w:t>
      </w:r>
      <w:r>
        <w:rPr>
          <w:rFonts w:ascii="仿宋_GB2312" w:hAnsi="Times New Roman" w:eastAsia="仿宋_GB2312" w:cs="仿宋_GB2312"/>
          <w:kern w:val="0"/>
          <w:sz w:val="32"/>
          <w:szCs w:val="32"/>
        </w:rPr>
        <w:t>信用管理办法</w:t>
      </w:r>
      <w:r>
        <w:rPr>
          <w:rFonts w:hint="eastAsia" w:ascii="仿宋_GB2312" w:hAnsi="Times New Roman" w:eastAsia="仿宋_GB2312" w:cs="仿宋_GB2312"/>
          <w:kern w:val="0"/>
          <w:sz w:val="32"/>
          <w:szCs w:val="32"/>
        </w:rPr>
        <w:t>》第七条、</w:t>
      </w:r>
      <w:r>
        <w:rPr>
          <w:rFonts w:ascii="仿宋_GB2312" w:hAnsi="Times New Roman" w:eastAsia="仿宋_GB2312" w:cs="仿宋_GB2312"/>
          <w:kern w:val="0"/>
          <w:sz w:val="32"/>
          <w:szCs w:val="32"/>
        </w:rPr>
        <w:t>第十条、第十六条之</w:t>
      </w:r>
      <w:r>
        <w:rPr>
          <w:rFonts w:hint="eastAsia" w:ascii="仿宋_GB2312" w:hAnsi="Times New Roman" w:eastAsia="仿宋_GB2312" w:cs="仿宋_GB2312"/>
          <w:kern w:val="0"/>
          <w:sz w:val="32"/>
          <w:szCs w:val="32"/>
        </w:rPr>
        <w:t>规定，决定如下</w:t>
      </w:r>
      <w:r>
        <w:rPr>
          <w:rFonts w:ascii="仿宋_GB2312" w:hAnsi="Times New Roman" w:eastAsia="仿宋_GB2312" w:cs="仿宋_GB2312"/>
          <w:kern w:val="0"/>
          <w:sz w:val="32"/>
          <w:szCs w:val="32"/>
        </w:rPr>
        <w:t>：</w:t>
      </w:r>
    </w:p>
    <w:p>
      <w:pPr>
        <w:adjustRightInd w:val="0"/>
        <w:snapToGrid w:val="0"/>
        <w:spacing w:line="600" w:lineRule="atLeast"/>
        <w:ind w:firstLine="640" w:firstLineChars="200"/>
        <w:rPr>
          <w:rFonts w:ascii="仿宋_GB2312" w:hAnsi="Times New Roman" w:eastAsia="仿宋_GB2312"/>
          <w:kern w:val="0"/>
          <w:sz w:val="32"/>
          <w:szCs w:val="32"/>
        </w:rPr>
      </w:pPr>
      <w:r>
        <w:rPr>
          <w:rFonts w:hint="eastAsia" w:ascii="仿宋_GB2312" w:hAnsi="Times New Roman" w:eastAsia="仿宋_GB2312" w:cs="仿宋_GB2312"/>
          <w:kern w:val="0"/>
          <w:sz w:val="32"/>
          <w:szCs w:val="32"/>
        </w:rPr>
        <w:t>认定</w:t>
      </w:r>
      <w:r>
        <w:rPr>
          <w:rFonts w:hint="eastAsia" w:ascii="仿宋_GB2312" w:eastAsia="仿宋_GB2312" w:cs="仿宋_GB2312"/>
          <w:kern w:val="0"/>
          <w:sz w:val="32"/>
          <w:szCs w:val="32"/>
          <w:u w:val="single"/>
        </w:rPr>
        <w:t xml:space="preserve">  （单位名称）                </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统一社会信用代码</w:t>
      </w:r>
      <w:r>
        <w:rPr>
          <w:rFonts w:hint="eastAsia" w:ascii="仿宋_GB2312" w:hAnsi="Times New Roman" w:eastAsia="仿宋_GB2312" w:cs="仿宋_GB2312"/>
          <w:kern w:val="0"/>
          <w:sz w:val="32"/>
          <w:szCs w:val="32"/>
        </w:rPr>
        <w:t>:</w:t>
      </w:r>
      <w:r>
        <w:rPr>
          <w:rFonts w:hint="eastAsia" w:ascii="仿宋_GB2312" w:eastAsia="仿宋_GB2312" w:cs="仿宋_GB2312"/>
          <w:kern w:val="0"/>
          <w:sz w:val="32"/>
          <w:szCs w:val="32"/>
          <w:u w:val="single"/>
        </w:rPr>
        <w:t xml:space="preserve">                  </w:t>
      </w:r>
      <w:r>
        <w:rPr>
          <w:rFonts w:hint="eastAsia" w:ascii="仿宋_GB2312" w:hAnsi="Times New Roman" w:eastAsia="仿宋_GB2312" w:cs="仿宋_GB2312"/>
          <w:kern w:val="0"/>
          <w:sz w:val="32"/>
          <w:szCs w:val="32"/>
        </w:rPr>
        <w:t>）为统计一般失信企业，在相关网站进行公示，公示期为</w:t>
      </w:r>
      <w:r>
        <w:rPr>
          <w:rFonts w:ascii="仿宋_GB2312" w:hAnsi="Times New Roman" w:eastAsia="仿宋_GB2312" w:cs="仿宋_GB2312"/>
          <w:kern w:val="0"/>
          <w:sz w:val="32"/>
          <w:szCs w:val="32"/>
        </w:rPr>
        <w:t>1年。</w:t>
      </w:r>
    </w:p>
    <w:p>
      <w:pPr>
        <w:adjustRightInd w:val="0"/>
        <w:snapToGrid w:val="0"/>
        <w:spacing w:line="600" w:lineRule="atLeast"/>
        <w:ind w:firstLine="640" w:firstLineChars="200"/>
        <w:rPr>
          <w:rFonts w:ascii="仿宋_GB2312" w:hAnsi="Times New Roman" w:eastAsia="仿宋_GB2312"/>
          <w:kern w:val="0"/>
          <w:sz w:val="32"/>
          <w:szCs w:val="32"/>
        </w:rPr>
      </w:pPr>
      <w:r>
        <w:rPr>
          <w:rFonts w:hint="eastAsia" w:ascii="仿宋_GB2312" w:hAnsi="宋体" w:eastAsia="仿宋_GB2312" w:cs="仿宋"/>
          <w:kern w:val="0"/>
          <w:sz w:val="32"/>
          <w:szCs w:val="32"/>
        </w:rPr>
        <w:t>如对本认定决定不服，可在收到本决定书之日起六十日内，向广西壮族自治区人民政府或国家统计局申请行政复议，或者在六个月内向法院提起诉讼。</w:t>
      </w:r>
    </w:p>
    <w:p>
      <w:pPr>
        <w:adjustRightInd w:val="0"/>
        <w:snapToGrid w:val="0"/>
        <w:spacing w:line="600" w:lineRule="atLeast"/>
        <w:ind w:firstLine="640" w:firstLineChars="200"/>
        <w:jc w:val="righ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广西壮族自治区统计局</w:t>
      </w:r>
    </w:p>
    <w:p>
      <w:pPr>
        <w:adjustRightInd w:val="0"/>
        <w:snapToGrid w:val="0"/>
        <w:spacing w:line="600" w:lineRule="atLeast"/>
        <w:ind w:right="800" w:firstLine="640" w:firstLineChars="200"/>
        <w:jc w:val="right"/>
        <w:rPr>
          <w:rFonts w:ascii="仿宋_GB2312" w:hAnsi="Times New Roman" w:eastAsia="仿宋_GB2312"/>
          <w:kern w:val="0"/>
          <w:sz w:val="32"/>
          <w:szCs w:val="32"/>
        </w:rPr>
      </w:pPr>
      <w:r>
        <w:rPr>
          <w:rFonts w:hint="eastAsia" w:ascii="仿宋_GB2312" w:hAnsi="Times New Roman" w:eastAsia="仿宋_GB2312" w:cs="仿宋_GB2312"/>
          <w:kern w:val="0"/>
          <w:sz w:val="32"/>
          <w:szCs w:val="32"/>
        </w:rPr>
        <w:t>年  月  日</w:t>
      </w:r>
    </w:p>
    <w:p>
      <w:pPr>
        <w:adjustRightInd w:val="0"/>
        <w:snapToGrid w:val="0"/>
        <w:spacing w:line="600" w:lineRule="atLeast"/>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（本决定一式二份）</w:t>
      </w:r>
    </w:p>
    <w:p>
      <w:pPr>
        <w:adjustRightInd w:val="0"/>
        <w:snapToGrid w:val="0"/>
        <w:spacing w:line="600" w:lineRule="atLeast"/>
        <w:jc w:val="left"/>
        <w:rPr>
          <w:rFonts w:ascii="仿宋_GB2312" w:hAnsi="Times New Roman" w:eastAsia="仿宋_GB2312" w:cs="仿宋_GB2312"/>
          <w:kern w:val="0"/>
          <w:sz w:val="32"/>
          <w:szCs w:val="32"/>
        </w:rPr>
      </w:pPr>
    </w:p>
    <w:p>
      <w:pPr>
        <w:adjustRightInd w:val="0"/>
        <w:snapToGrid w:val="0"/>
        <w:spacing w:line="560" w:lineRule="atLeast"/>
        <w:jc w:val="center"/>
        <w:rPr>
          <w:rFonts w:ascii="方正小标宋_GBK" w:hAnsi="黑体" w:eastAsia="方正小标宋_GBK" w:cs="宋体"/>
          <w:kern w:val="0"/>
          <w:sz w:val="36"/>
          <w:szCs w:val="36"/>
        </w:rPr>
      </w:pPr>
      <w:r>
        <w:rPr>
          <w:rFonts w:hint="eastAsia" w:ascii="方正小标宋_GBK" w:hAnsi="黑体" w:eastAsia="方正小标宋_GBK" w:cs="宋体"/>
          <w:kern w:val="0"/>
          <w:sz w:val="36"/>
          <w:szCs w:val="36"/>
        </w:rPr>
        <w:t>广 西 壮 族 自 治 区 统 计 局</w:t>
      </w:r>
    </w:p>
    <w:p>
      <w:pPr>
        <w:adjustRightInd w:val="0"/>
        <w:snapToGrid w:val="0"/>
        <w:spacing w:line="560" w:lineRule="atLeast"/>
        <w:jc w:val="center"/>
        <w:rPr>
          <w:rFonts w:ascii="方正小标宋_GBK" w:hAnsi="宋体" w:eastAsia="方正小标宋_GBK" w:cs="黑体"/>
          <w:bCs/>
          <w:kern w:val="0"/>
          <w:sz w:val="44"/>
          <w:szCs w:val="44"/>
        </w:rPr>
      </w:pPr>
      <w:r>
        <w:rPr>
          <w:rFonts w:hint="eastAsia" w:ascii="方正小标宋_GBK" w:hAnsi="宋体" w:eastAsia="方正小标宋_GBK" w:cs="黑体"/>
          <w:bCs/>
          <w:kern w:val="0"/>
          <w:sz w:val="44"/>
          <w:szCs w:val="44"/>
        </w:rPr>
        <w:t>企业统计信用认定决定书</w:t>
      </w:r>
    </w:p>
    <w:p>
      <w:pPr>
        <w:adjustRightInd w:val="0"/>
        <w:snapToGrid w:val="0"/>
        <w:spacing w:line="560" w:lineRule="atLeast"/>
        <w:jc w:val="center"/>
        <w:rPr>
          <w:rFonts w:ascii="仿宋_GB2312" w:hAnsi="宋体" w:eastAsia="仿宋_GB2312"/>
          <w:bCs/>
          <w:kern w:val="0"/>
          <w:sz w:val="32"/>
          <w:szCs w:val="32"/>
        </w:rPr>
      </w:pPr>
      <w:r>
        <w:rPr>
          <w:rFonts w:hint="eastAsia" w:ascii="仿宋_GB2312" w:hAnsi="宋体" w:eastAsia="仿宋_GB2312" w:cs="黑体"/>
          <w:bCs/>
          <w:kern w:val="0"/>
          <w:sz w:val="32"/>
          <w:szCs w:val="32"/>
        </w:rPr>
        <w:t>（严重失信企业）</w:t>
      </w:r>
    </w:p>
    <w:p>
      <w:pPr>
        <w:adjustRightInd w:val="0"/>
        <w:snapToGrid w:val="0"/>
        <w:spacing w:line="560" w:lineRule="atLeast"/>
        <w:jc w:val="right"/>
        <w:rPr>
          <w:rFonts w:ascii="仿宋_GB2312" w:hAnsi="宋体" w:eastAsia="仿宋_GB2312"/>
          <w:kern w:val="0"/>
          <w:sz w:val="32"/>
          <w:szCs w:val="32"/>
        </w:rPr>
      </w:pPr>
      <w:r>
        <w:rPr>
          <w:rFonts w:ascii="宋体" w:hAnsi="宋体" w:cs="宋体"/>
          <w:kern w:val="0"/>
        </w:rPr>
        <w:t xml:space="preserve"> </w:t>
      </w:r>
      <w:r>
        <w:rPr>
          <w:rFonts w:ascii="宋体" w:hAnsi="宋体" w:cs="宋体"/>
          <w:kern w:val="0"/>
          <w:sz w:val="30"/>
          <w:szCs w:val="30"/>
        </w:rPr>
        <w:t xml:space="preserve">                      </w:t>
      </w:r>
      <w:r>
        <w:rPr>
          <w:rFonts w:ascii="宋体" w:hAnsi="宋体" w:cs="宋体"/>
          <w:kern w:val="0"/>
          <w:sz w:val="32"/>
          <w:szCs w:val="32"/>
        </w:rPr>
        <w:t xml:space="preserve">  </w:t>
      </w:r>
      <w:r>
        <w:rPr>
          <w:rFonts w:hint="eastAsia" w:ascii="宋体" w:hAnsi="宋体" w:cs="宋体"/>
          <w:kern w:val="0"/>
          <w:sz w:val="32"/>
          <w:szCs w:val="32"/>
        </w:rPr>
        <w:t>　</w:t>
      </w:r>
      <w:r>
        <w:rPr>
          <w:rFonts w:hint="eastAsia" w:ascii="仿宋_GB2312" w:hAnsi="宋体" w:eastAsia="仿宋_GB2312" w:cs="仿宋_GB2312"/>
          <w:kern w:val="0"/>
          <w:sz w:val="32"/>
          <w:szCs w:val="32"/>
        </w:rPr>
        <w:t>桂统信决字</w:t>
      </w:r>
      <w:r>
        <w:rPr>
          <w:rFonts w:hint="eastAsia" w:ascii="仿宋_GB2312" w:eastAsia="仿宋_GB2312" w:cs="仿宋_GB2312"/>
          <w:kern w:val="0"/>
          <w:sz w:val="32"/>
          <w:szCs w:val="32"/>
        </w:rPr>
        <w:t>〔****〕**</w:t>
      </w:r>
      <w:r>
        <w:rPr>
          <w:rFonts w:hint="eastAsia" w:ascii="仿宋_GB2312" w:hAnsi="宋体" w:eastAsia="仿宋_GB2312" w:cs="仿宋_GB2312"/>
          <w:kern w:val="0"/>
          <w:sz w:val="32"/>
          <w:szCs w:val="32"/>
        </w:rPr>
        <w:t>号</w:t>
      </w:r>
    </w:p>
    <w:p>
      <w:pPr>
        <w:adjustRightInd w:val="0"/>
        <w:snapToGrid w:val="0"/>
        <w:spacing w:line="560" w:lineRule="atLeast"/>
        <w:rPr>
          <w:rFonts w:ascii="仿宋_GB2312" w:eastAsia="仿宋_GB2312" w:cs="仿宋_GB2312"/>
          <w:kern w:val="0"/>
          <w:sz w:val="32"/>
          <w:szCs w:val="32"/>
          <w:u w:val="single"/>
        </w:rPr>
      </w:pPr>
    </w:p>
    <w:p>
      <w:pPr>
        <w:adjustRightInd w:val="0"/>
        <w:snapToGrid w:val="0"/>
        <w:spacing w:line="560" w:lineRule="atLeast"/>
        <w:rPr>
          <w:rFonts w:ascii="仿宋_GB2312" w:eastAsia="仿宋_GB2312" w:cs="仿宋_GB2312"/>
          <w:kern w:val="0"/>
          <w:sz w:val="32"/>
          <w:szCs w:val="32"/>
        </w:rPr>
      </w:pPr>
      <w:r>
        <w:rPr>
          <w:rFonts w:hint="eastAsia" w:ascii="仿宋_GB2312" w:eastAsia="仿宋_GB2312" w:cs="仿宋_GB2312"/>
          <w:kern w:val="0"/>
          <w:sz w:val="32"/>
          <w:szCs w:val="32"/>
          <w:u w:val="single"/>
        </w:rPr>
        <w:t xml:space="preserve">                  </w:t>
      </w:r>
      <w:r>
        <w:rPr>
          <w:rFonts w:hint="eastAsia" w:ascii="仿宋_GB2312" w:eastAsia="仿宋_GB2312" w:cs="仿宋_GB2312"/>
          <w:kern w:val="0"/>
          <w:sz w:val="32"/>
          <w:szCs w:val="32"/>
        </w:rPr>
        <w:t>：</w:t>
      </w:r>
    </w:p>
    <w:p>
      <w:pPr>
        <w:adjustRightInd w:val="0"/>
        <w:snapToGrid w:val="0"/>
        <w:spacing w:line="560" w:lineRule="atLeast"/>
        <w:ind w:firstLine="640" w:firstLineChars="200"/>
        <w:rPr>
          <w:rFonts w:ascii="仿宋_GB2312" w:hAnsi="仿宋" w:eastAsia="仿宋_GB2312" w:cs="宋体"/>
          <w:b/>
          <w:kern w:val="0"/>
          <w:sz w:val="32"/>
          <w:szCs w:val="32"/>
        </w:rPr>
      </w:pPr>
      <w:r>
        <w:rPr>
          <w:rFonts w:hint="eastAsia" w:ascii="仿宋_GB2312" w:hAnsi="仿宋" w:eastAsia="仿宋_GB2312" w:cs="仿宋"/>
          <w:kern w:val="0"/>
          <w:sz w:val="32"/>
          <w:szCs w:val="32"/>
        </w:rPr>
        <w:t>****年**月**日，本机关依法对你单位开展统计执法检查。发现你单位</w:t>
      </w:r>
      <w:r>
        <w:rPr>
          <w:rFonts w:hint="eastAsia" w:ascii="仿宋_GB2312" w:hAnsi="仿宋" w:eastAsia="仿宋_GB2312" w:cs="仿宋"/>
          <w:kern w:val="0"/>
          <w:sz w:val="32"/>
          <w:szCs w:val="32"/>
          <w:u w:val="single"/>
        </w:rPr>
        <w:t xml:space="preserve"> （检查的相关情况）                    </w:t>
      </w:r>
      <w:r>
        <w:rPr>
          <w:rFonts w:hint="eastAsia" w:ascii="仿宋_GB2312" w:hAnsi="仿宋" w:eastAsia="仿宋_GB2312" w:cs="仿宋"/>
          <w:kern w:val="0"/>
          <w:sz w:val="32"/>
          <w:szCs w:val="32"/>
        </w:rPr>
        <w:t>。上述事实及</w:t>
      </w:r>
      <w:r>
        <w:rPr>
          <w:rFonts w:ascii="仿宋_GB2312" w:hAnsi="仿宋" w:eastAsia="仿宋_GB2312" w:cs="仿宋"/>
          <w:kern w:val="0"/>
          <w:sz w:val="32"/>
          <w:szCs w:val="32"/>
        </w:rPr>
        <w:t>证据材料</w:t>
      </w:r>
      <w:r>
        <w:rPr>
          <w:rFonts w:hint="eastAsia" w:ascii="仿宋_GB2312" w:hAnsi="仿宋" w:eastAsia="仿宋_GB2312" w:cs="仿宋"/>
          <w:kern w:val="0"/>
          <w:sz w:val="32"/>
          <w:szCs w:val="32"/>
        </w:rPr>
        <w:t>已经你单位签章确认。</w:t>
      </w:r>
    </w:p>
    <w:p>
      <w:pPr>
        <w:adjustRightInd w:val="0"/>
        <w:snapToGrid w:val="0"/>
        <w:spacing w:line="560" w:lineRule="atLeas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你单位上述行为违反了《中华人民共和国统计法》第七条的有关规定，属于提供不真实的统计资料的统计违法行为。</w:t>
      </w:r>
    </w:p>
    <w:p>
      <w:pPr>
        <w:adjustRightInd w:val="0"/>
        <w:snapToGrid w:val="0"/>
        <w:spacing w:line="560" w:lineRule="atLeast"/>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依据</w:t>
      </w:r>
      <w:r>
        <w:rPr>
          <w:rFonts w:hint="eastAsia" w:ascii="仿宋_GB2312" w:hAnsi="Times New Roman" w:eastAsia="仿宋_GB2312" w:cs="仿宋_GB2312"/>
          <w:kern w:val="0"/>
          <w:sz w:val="32"/>
          <w:szCs w:val="32"/>
          <w:lang w:eastAsia="zh-CN"/>
        </w:rPr>
        <w:t>国家统计局</w:t>
      </w:r>
      <w:r>
        <w:rPr>
          <w:rFonts w:hint="eastAsia" w:ascii="仿宋_GB2312" w:hAnsi="Times New Roman" w:eastAsia="仿宋_GB2312" w:cs="仿宋_GB2312"/>
          <w:kern w:val="0"/>
          <w:sz w:val="32"/>
          <w:szCs w:val="32"/>
        </w:rPr>
        <w:t>《企业统计</w:t>
      </w:r>
      <w:r>
        <w:rPr>
          <w:rFonts w:ascii="仿宋_GB2312" w:hAnsi="Times New Roman" w:eastAsia="仿宋_GB2312" w:cs="仿宋_GB2312"/>
          <w:kern w:val="0"/>
          <w:sz w:val="32"/>
          <w:szCs w:val="32"/>
        </w:rPr>
        <w:t>信用管理办法</w:t>
      </w:r>
      <w:r>
        <w:rPr>
          <w:rFonts w:hint="eastAsia" w:ascii="仿宋_GB2312" w:hAnsi="Times New Roman" w:eastAsia="仿宋_GB2312" w:cs="仿宋_GB2312"/>
          <w:kern w:val="0"/>
          <w:sz w:val="32"/>
          <w:szCs w:val="32"/>
        </w:rPr>
        <w:t>》第七条、</w:t>
      </w:r>
      <w:r>
        <w:rPr>
          <w:rFonts w:ascii="仿宋_GB2312" w:hAnsi="Times New Roman" w:eastAsia="仿宋_GB2312" w:cs="仿宋_GB2312"/>
          <w:kern w:val="0"/>
          <w:sz w:val="32"/>
          <w:szCs w:val="32"/>
        </w:rPr>
        <w:t>第十</w:t>
      </w:r>
      <w:r>
        <w:rPr>
          <w:rFonts w:hint="eastAsia" w:ascii="仿宋_GB2312" w:hAnsi="Times New Roman" w:eastAsia="仿宋_GB2312" w:cs="仿宋_GB2312"/>
          <w:kern w:val="0"/>
          <w:sz w:val="32"/>
          <w:szCs w:val="32"/>
        </w:rPr>
        <w:t>一</w:t>
      </w:r>
      <w:r>
        <w:rPr>
          <w:rFonts w:ascii="仿宋_GB2312" w:hAnsi="Times New Roman" w:eastAsia="仿宋_GB2312" w:cs="仿宋_GB2312"/>
          <w:kern w:val="0"/>
          <w:sz w:val="32"/>
          <w:szCs w:val="32"/>
        </w:rPr>
        <w:t>条、第十六条之</w:t>
      </w:r>
      <w:r>
        <w:rPr>
          <w:rFonts w:hint="eastAsia" w:ascii="仿宋_GB2312" w:hAnsi="Times New Roman" w:eastAsia="仿宋_GB2312" w:cs="仿宋_GB2312"/>
          <w:kern w:val="0"/>
          <w:sz w:val="32"/>
          <w:szCs w:val="32"/>
        </w:rPr>
        <w:t>规定，决定如下</w:t>
      </w:r>
      <w:r>
        <w:rPr>
          <w:rFonts w:ascii="仿宋_GB2312" w:hAnsi="Times New Roman" w:eastAsia="仿宋_GB2312" w:cs="仿宋_GB2312"/>
          <w:kern w:val="0"/>
          <w:sz w:val="32"/>
          <w:szCs w:val="32"/>
        </w:rPr>
        <w:t>：</w:t>
      </w:r>
    </w:p>
    <w:p>
      <w:pPr>
        <w:adjustRightInd w:val="0"/>
        <w:snapToGrid w:val="0"/>
        <w:spacing w:line="560" w:lineRule="atLeast"/>
        <w:ind w:firstLine="640" w:firstLineChars="200"/>
        <w:rPr>
          <w:rFonts w:ascii="仿宋_GB2312" w:hAnsi="Times New Roman" w:eastAsia="仿宋_GB2312"/>
          <w:kern w:val="0"/>
          <w:sz w:val="32"/>
          <w:szCs w:val="32"/>
        </w:rPr>
      </w:pPr>
      <w:r>
        <w:rPr>
          <w:rFonts w:ascii="仿宋_GB2312" w:eastAsia="仿宋_GB2312"/>
          <w:kern w:val="0"/>
          <w:sz w:val="32"/>
          <w:szCs w:val="32"/>
        </w:rPr>
        <w:t>认定</w:t>
      </w:r>
      <w:r>
        <w:rPr>
          <w:rFonts w:hint="eastAsia" w:ascii="仿宋_GB2312" w:eastAsia="仿宋_GB2312" w:cs="仿宋_GB2312"/>
          <w:kern w:val="0"/>
          <w:sz w:val="32"/>
          <w:szCs w:val="32"/>
          <w:u w:val="single"/>
        </w:rPr>
        <w:t xml:space="preserve">  （单位名称）                </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统一社会信用代码</w:t>
      </w:r>
      <w:r>
        <w:rPr>
          <w:rFonts w:hint="eastAsia" w:ascii="仿宋_GB2312" w:hAnsi="Times New Roman" w:eastAsia="仿宋_GB2312" w:cs="仿宋_GB2312"/>
          <w:kern w:val="0"/>
          <w:sz w:val="32"/>
          <w:szCs w:val="32"/>
        </w:rPr>
        <w:t>:</w:t>
      </w:r>
      <w:r>
        <w:rPr>
          <w:rFonts w:hint="eastAsia" w:ascii="仿宋_GB2312" w:eastAsia="仿宋_GB2312" w:cs="仿宋_GB2312"/>
          <w:kern w:val="0"/>
          <w:sz w:val="32"/>
          <w:szCs w:val="32"/>
          <w:u w:val="single"/>
        </w:rPr>
        <w:t xml:space="preserve">                  </w:t>
      </w:r>
      <w:r>
        <w:rPr>
          <w:rFonts w:hint="eastAsia" w:ascii="仿宋_GB2312" w:hAnsi="Times New Roman" w:eastAsia="仿宋_GB2312" w:cs="仿宋_GB2312"/>
          <w:kern w:val="0"/>
          <w:sz w:val="32"/>
          <w:szCs w:val="32"/>
        </w:rPr>
        <w:t>）</w:t>
      </w:r>
      <w:r>
        <w:rPr>
          <w:rFonts w:ascii="仿宋_GB2312" w:eastAsia="仿宋_GB2312"/>
          <w:kern w:val="0"/>
          <w:sz w:val="32"/>
          <w:szCs w:val="32"/>
        </w:rPr>
        <w:t>为</w:t>
      </w:r>
      <w:r>
        <w:rPr>
          <w:rFonts w:hint="eastAsia" w:ascii="仿宋_GB2312" w:eastAsia="仿宋_GB2312"/>
          <w:kern w:val="0"/>
          <w:sz w:val="32"/>
          <w:szCs w:val="32"/>
        </w:rPr>
        <w:t>统计严重</w:t>
      </w:r>
      <w:r>
        <w:rPr>
          <w:rFonts w:ascii="仿宋_GB2312" w:eastAsia="仿宋_GB2312"/>
          <w:kern w:val="0"/>
          <w:sz w:val="32"/>
          <w:szCs w:val="32"/>
        </w:rPr>
        <w:t>失信企业，在相关网站进行公示</w:t>
      </w:r>
      <w:r>
        <w:rPr>
          <w:rFonts w:hint="eastAsia" w:ascii="仿宋_GB2312" w:eastAsia="仿宋_GB2312"/>
          <w:kern w:val="0"/>
          <w:sz w:val="32"/>
          <w:szCs w:val="32"/>
        </w:rPr>
        <w:t>,由</w:t>
      </w:r>
      <w:r>
        <w:rPr>
          <w:rFonts w:ascii="仿宋_GB2312" w:eastAsia="仿宋_GB2312"/>
          <w:kern w:val="0"/>
          <w:sz w:val="32"/>
          <w:szCs w:val="32"/>
        </w:rPr>
        <w:t>有关部门实施联合惩戒，公示期</w:t>
      </w:r>
      <w:r>
        <w:rPr>
          <w:rFonts w:hint="eastAsia" w:ascii="仿宋_GB2312" w:eastAsia="仿宋_GB2312"/>
          <w:kern w:val="0"/>
          <w:sz w:val="32"/>
          <w:szCs w:val="32"/>
        </w:rPr>
        <w:t>及</w:t>
      </w:r>
      <w:r>
        <w:rPr>
          <w:rFonts w:ascii="仿宋_GB2312" w:eastAsia="仿宋_GB2312"/>
          <w:kern w:val="0"/>
          <w:sz w:val="32"/>
          <w:szCs w:val="32"/>
        </w:rPr>
        <w:t>联合惩戒期为</w:t>
      </w:r>
      <w:r>
        <w:rPr>
          <w:rFonts w:hint="eastAsia" w:ascii="仿宋_GB2312" w:eastAsia="仿宋_GB2312"/>
          <w:kern w:val="0"/>
          <w:sz w:val="32"/>
          <w:szCs w:val="32"/>
        </w:rPr>
        <w:t>1年</w:t>
      </w:r>
      <w:r>
        <w:rPr>
          <w:rFonts w:ascii="仿宋_GB2312" w:eastAsia="仿宋_GB2312"/>
          <w:kern w:val="0"/>
          <w:sz w:val="32"/>
          <w:szCs w:val="32"/>
        </w:rPr>
        <w:t>。</w:t>
      </w:r>
    </w:p>
    <w:p>
      <w:pPr>
        <w:adjustRightInd w:val="0"/>
        <w:snapToGrid w:val="0"/>
        <w:spacing w:line="560" w:lineRule="atLeast"/>
        <w:ind w:firstLine="640" w:firstLineChars="200"/>
        <w:rPr>
          <w:rFonts w:ascii="仿宋_GB2312" w:hAnsi="Times New Roman" w:eastAsia="仿宋_GB2312"/>
          <w:kern w:val="0"/>
          <w:sz w:val="32"/>
          <w:szCs w:val="32"/>
        </w:rPr>
      </w:pPr>
      <w:r>
        <w:rPr>
          <w:rFonts w:hint="eastAsia" w:ascii="仿宋_GB2312" w:hAnsi="宋体" w:eastAsia="仿宋_GB2312" w:cs="仿宋"/>
          <w:kern w:val="0"/>
          <w:sz w:val="32"/>
          <w:szCs w:val="32"/>
        </w:rPr>
        <w:t>如对本认定决定不服，可在收到本决定书之日起六十日内，向广西壮族自治区人民政府或国家统计局申请行政复议，或者在六个月内向法院提起诉讼。</w:t>
      </w:r>
    </w:p>
    <w:p>
      <w:pPr>
        <w:adjustRightInd w:val="0"/>
        <w:snapToGrid w:val="0"/>
        <w:spacing w:line="560" w:lineRule="atLeast"/>
        <w:rPr>
          <w:rFonts w:ascii="仿宋_GB2312" w:hAnsi="Times New Roman" w:eastAsia="仿宋_GB2312" w:cs="仿宋_GB2312"/>
          <w:kern w:val="0"/>
          <w:sz w:val="32"/>
          <w:szCs w:val="32"/>
        </w:rPr>
      </w:pPr>
    </w:p>
    <w:p>
      <w:pPr>
        <w:adjustRightInd w:val="0"/>
        <w:snapToGrid w:val="0"/>
        <w:spacing w:line="560" w:lineRule="atLeast"/>
        <w:ind w:firstLine="640" w:firstLineChars="200"/>
        <w:rPr>
          <w:rFonts w:ascii="仿宋_GB2312" w:hAnsi="Times New Roman" w:eastAsia="仿宋_GB2312"/>
          <w:kern w:val="0"/>
          <w:sz w:val="32"/>
          <w:szCs w:val="32"/>
        </w:rPr>
      </w:pPr>
      <w:r>
        <w:rPr>
          <w:rFonts w:hint="eastAsia" w:ascii="仿宋_GB2312" w:hAnsi="Times New Roman" w:eastAsia="仿宋_GB2312" w:cs="仿宋_GB2312"/>
          <w:kern w:val="0"/>
          <w:sz w:val="32"/>
          <w:szCs w:val="32"/>
        </w:rPr>
        <w:t xml:space="preserve">                            广西壮族自治区统计局</w:t>
      </w:r>
    </w:p>
    <w:p>
      <w:pPr>
        <w:adjustRightInd w:val="0"/>
        <w:snapToGrid w:val="0"/>
        <w:spacing w:line="560" w:lineRule="atLeast"/>
        <w:ind w:right="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xml:space="preserve">                                    年   月   日</w:t>
      </w:r>
    </w:p>
    <w:p>
      <w:pPr>
        <w:adjustRightInd w:val="0"/>
        <w:snapToGrid w:val="0"/>
        <w:spacing w:line="560" w:lineRule="atLeast"/>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（本决定一式二份）</w:t>
      </w:r>
    </w:p>
    <w:p>
      <w:pPr>
        <w:spacing w:line="540" w:lineRule="atLeast"/>
        <w:jc w:val="left"/>
        <w:rPr>
          <w:rFonts w:ascii="黑体" w:eastAsia="黑体"/>
          <w:sz w:val="32"/>
          <w:szCs w:val="32"/>
        </w:rPr>
      </w:pPr>
      <w:r>
        <w:rPr>
          <w:rFonts w:ascii="仿宋_GB2312" w:hAnsi="仿宋_GB2312" w:eastAsia="仿宋_GB2312" w:cs="仿宋_GB2312"/>
          <w:sz w:val="28"/>
          <w:szCs w:val="28"/>
        </w:rPr>
        <w:br w:type="page"/>
      </w:r>
      <w:r>
        <w:rPr>
          <w:rFonts w:hint="eastAsia" w:ascii="黑体" w:eastAsia="黑体"/>
          <w:sz w:val="32"/>
          <w:szCs w:val="32"/>
        </w:rPr>
        <w:t>附件21</w:t>
      </w:r>
    </w:p>
    <w:p>
      <w:pPr>
        <w:adjustRightInd w:val="0"/>
        <w:snapToGrid w:val="0"/>
        <w:spacing w:line="540" w:lineRule="atLeast"/>
        <w:jc w:val="center"/>
        <w:rPr>
          <w:rFonts w:ascii="方正小标宋_GBK" w:hAnsi="黑体" w:eastAsia="方正小标宋_GBK" w:cs="宋体"/>
          <w:kern w:val="0"/>
          <w:sz w:val="36"/>
          <w:szCs w:val="36"/>
        </w:rPr>
      </w:pPr>
      <w:r>
        <w:rPr>
          <w:rFonts w:hint="eastAsia" w:ascii="方正小标宋_GBK" w:hAnsi="黑体" w:eastAsia="方正小标宋_GBK" w:cs="宋体"/>
          <w:kern w:val="0"/>
          <w:sz w:val="36"/>
          <w:szCs w:val="36"/>
        </w:rPr>
        <w:t>广 西 壮 族 自 治 区 统 计 局</w:t>
      </w:r>
    </w:p>
    <w:p>
      <w:pPr>
        <w:adjustRightInd w:val="0"/>
        <w:snapToGrid w:val="0"/>
        <w:spacing w:line="540" w:lineRule="atLeast"/>
        <w:jc w:val="center"/>
        <w:rPr>
          <w:rFonts w:ascii="方正小标宋_GBK" w:hAnsi="宋体" w:eastAsia="方正小标宋_GBK"/>
          <w:bCs/>
          <w:kern w:val="0"/>
          <w:sz w:val="44"/>
          <w:szCs w:val="44"/>
        </w:rPr>
      </w:pPr>
      <w:r>
        <w:rPr>
          <w:rFonts w:hint="eastAsia" w:ascii="方正小标宋_GBK" w:hAnsi="宋体" w:eastAsia="方正小标宋_GBK" w:cs="黑体"/>
          <w:bCs/>
          <w:kern w:val="0"/>
          <w:sz w:val="44"/>
          <w:szCs w:val="44"/>
        </w:rPr>
        <w:t>责令改正通知书</w:t>
      </w:r>
    </w:p>
    <w:p>
      <w:pPr>
        <w:adjustRightInd w:val="0"/>
        <w:snapToGrid w:val="0"/>
        <w:spacing w:line="540" w:lineRule="atLeast"/>
        <w:jc w:val="right"/>
        <w:rPr>
          <w:rFonts w:ascii="仿宋_GB2312" w:hAnsi="宋体" w:eastAsia="仿宋_GB2312"/>
          <w:kern w:val="0"/>
          <w:sz w:val="32"/>
          <w:szCs w:val="32"/>
        </w:rPr>
      </w:pPr>
      <w:r>
        <w:rPr>
          <w:rFonts w:ascii="宋体" w:hAnsi="宋体" w:cs="宋体"/>
          <w:kern w:val="0"/>
        </w:rPr>
        <w:t xml:space="preserve"> </w:t>
      </w:r>
      <w:r>
        <w:rPr>
          <w:rFonts w:ascii="宋体" w:hAnsi="宋体" w:cs="宋体"/>
          <w:kern w:val="0"/>
          <w:sz w:val="30"/>
          <w:szCs w:val="30"/>
        </w:rPr>
        <w:t xml:space="preserve">                        </w:t>
      </w:r>
      <w:r>
        <w:rPr>
          <w:rFonts w:hint="eastAsia" w:ascii="宋体" w:hAnsi="宋体" w:cs="宋体"/>
          <w:kern w:val="0"/>
          <w:sz w:val="32"/>
          <w:szCs w:val="32"/>
        </w:rPr>
        <w:t>　</w:t>
      </w:r>
      <w:r>
        <w:rPr>
          <w:rFonts w:hint="eastAsia" w:ascii="仿宋_GB2312" w:hAnsi="宋体" w:eastAsia="仿宋_GB2312" w:cs="仿宋_GB2312"/>
          <w:kern w:val="0"/>
          <w:sz w:val="32"/>
          <w:szCs w:val="32"/>
        </w:rPr>
        <w:t>桂统责改字</w:t>
      </w:r>
      <w:r>
        <w:rPr>
          <w:rFonts w:hint="eastAsia" w:ascii="仿宋_GB2312" w:eastAsia="仿宋_GB2312" w:cs="仿宋_GB2312"/>
          <w:kern w:val="0"/>
          <w:sz w:val="32"/>
          <w:szCs w:val="32"/>
        </w:rPr>
        <w:t>〔****〕**</w:t>
      </w:r>
      <w:r>
        <w:rPr>
          <w:rFonts w:hint="eastAsia" w:ascii="仿宋_GB2312" w:hAnsi="宋体" w:eastAsia="仿宋_GB2312" w:cs="仿宋_GB2312"/>
          <w:kern w:val="0"/>
          <w:sz w:val="32"/>
          <w:szCs w:val="32"/>
        </w:rPr>
        <w:t>号</w:t>
      </w:r>
    </w:p>
    <w:p>
      <w:pPr>
        <w:adjustRightInd w:val="0"/>
        <w:snapToGrid w:val="0"/>
        <w:spacing w:line="540" w:lineRule="atLeast"/>
        <w:rPr>
          <w:rFonts w:ascii="仿宋_GB2312" w:hAnsi="黑体" w:eastAsia="仿宋_GB2312" w:cs="仿宋_GB2312"/>
          <w:kern w:val="0"/>
          <w:sz w:val="32"/>
          <w:szCs w:val="32"/>
          <w:u w:val="single"/>
        </w:rPr>
      </w:pPr>
    </w:p>
    <w:p>
      <w:pPr>
        <w:adjustRightInd w:val="0"/>
        <w:snapToGrid w:val="0"/>
        <w:spacing w:line="540" w:lineRule="atLeast"/>
        <w:rPr>
          <w:rFonts w:ascii="仿宋_GB2312" w:eastAsia="仿宋_GB2312" w:cs="仿宋_GB2312"/>
          <w:kern w:val="0"/>
          <w:sz w:val="32"/>
          <w:szCs w:val="32"/>
        </w:rPr>
      </w:pPr>
      <w:r>
        <w:rPr>
          <w:rFonts w:hint="eastAsia" w:ascii="仿宋_GB2312" w:hAnsi="黑体" w:eastAsia="仿宋_GB2312" w:cs="仿宋_GB2312"/>
          <w:kern w:val="0"/>
          <w:sz w:val="32"/>
          <w:szCs w:val="32"/>
          <w:u w:val="single"/>
        </w:rPr>
        <w:t xml:space="preserve">                    </w:t>
      </w:r>
      <w:r>
        <w:rPr>
          <w:rFonts w:hint="eastAsia" w:ascii="仿宋_GB2312" w:eastAsia="仿宋_GB2312" w:cs="仿宋_GB2312"/>
          <w:kern w:val="0"/>
          <w:sz w:val="32"/>
          <w:szCs w:val="32"/>
        </w:rPr>
        <w:t>：</w:t>
      </w:r>
    </w:p>
    <w:p>
      <w:pPr>
        <w:adjustRightInd w:val="0"/>
        <w:snapToGrid w:val="0"/>
        <w:spacing w:line="540" w:lineRule="atLeast"/>
        <w:ind w:firstLine="640" w:firstLineChars="200"/>
        <w:rPr>
          <w:rFonts w:ascii="仿宋_GB2312" w:hAnsi="黑体" w:eastAsia="仿宋_GB2312"/>
          <w:kern w:val="0"/>
          <w:sz w:val="32"/>
          <w:szCs w:val="32"/>
        </w:rPr>
      </w:pPr>
      <w:r>
        <w:rPr>
          <w:rFonts w:hint="eastAsia" w:ascii="仿宋_GB2312" w:hAnsi="宋体" w:eastAsia="仿宋_GB2312" w:cs="仿宋_GB2312"/>
          <w:kern w:val="0"/>
          <w:sz w:val="32"/>
          <w:szCs w:val="32"/>
        </w:rPr>
        <w:t>根据《中华人民共和国统计法》第三十三条、第三十五条的规定，</w:t>
      </w:r>
      <w:r>
        <w:rPr>
          <w:rFonts w:hint="eastAsia" w:ascii="仿宋_GB2312" w:hAnsi="仿宋" w:eastAsia="仿宋_GB2312" w:cs="仿宋"/>
          <w:kern w:val="0"/>
          <w:sz w:val="32"/>
          <w:szCs w:val="32"/>
        </w:rPr>
        <w:t>****年**月**日，本机关依法对你单位开展统计执法检查。发现你单位</w:t>
      </w:r>
      <w:r>
        <w:rPr>
          <w:rFonts w:hint="eastAsia" w:ascii="仿宋_GB2312" w:hAnsi="仿宋" w:eastAsia="仿宋_GB2312" w:cs="仿宋"/>
          <w:kern w:val="0"/>
          <w:sz w:val="32"/>
          <w:szCs w:val="32"/>
          <w:u w:val="single"/>
        </w:rPr>
        <w:t xml:space="preserve"> （检查的相关情况）                    </w:t>
      </w:r>
      <w:r>
        <w:rPr>
          <w:rFonts w:hint="eastAsia" w:ascii="仿宋_GB2312" w:hAnsi="仿宋" w:eastAsia="仿宋_GB2312" w:cs="仿宋"/>
          <w:kern w:val="0"/>
          <w:sz w:val="32"/>
          <w:szCs w:val="32"/>
        </w:rPr>
        <w:t>。上述事实及</w:t>
      </w:r>
      <w:r>
        <w:rPr>
          <w:rFonts w:ascii="仿宋_GB2312" w:hAnsi="仿宋" w:eastAsia="仿宋_GB2312" w:cs="仿宋"/>
          <w:kern w:val="0"/>
          <w:sz w:val="32"/>
          <w:szCs w:val="32"/>
        </w:rPr>
        <w:t>证据材料</w:t>
      </w:r>
      <w:r>
        <w:rPr>
          <w:rFonts w:hint="eastAsia" w:ascii="仿宋_GB2312" w:hAnsi="仿宋" w:eastAsia="仿宋_GB2312" w:cs="仿宋"/>
          <w:kern w:val="0"/>
          <w:sz w:val="32"/>
          <w:szCs w:val="32"/>
        </w:rPr>
        <w:t>已经你单位签章确认。</w:t>
      </w:r>
    </w:p>
    <w:p>
      <w:pPr>
        <w:adjustRightInd w:val="0"/>
        <w:snapToGrid w:val="0"/>
        <w:spacing w:line="540" w:lineRule="atLeas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依据《中华人民共和国行政处罚法》第二十三条的规定，现责令你单位（统一社会信用代码:</w:t>
      </w:r>
      <w:r>
        <w:rPr>
          <w:rFonts w:hint="eastAsia" w:ascii="仿宋_GB2312" w:hAnsi="黑体" w:eastAsia="仿宋_GB2312" w:cs="仿宋_GB2312"/>
          <w:kern w:val="0"/>
          <w:sz w:val="32"/>
          <w:szCs w:val="32"/>
          <w:u w:val="single"/>
        </w:rPr>
        <w:t xml:space="preserve">                    </w:t>
      </w:r>
      <w:r>
        <w:rPr>
          <w:rFonts w:hint="eastAsia" w:ascii="仿宋_GB2312" w:hAnsi="宋体" w:eastAsia="仿宋_GB2312" w:cs="仿宋_GB2312"/>
          <w:kern w:val="0"/>
          <w:sz w:val="32"/>
          <w:szCs w:val="32"/>
        </w:rPr>
        <w:t>）从即日起真实、准确、完整、及时地提供统计调查所需的资料。并于收到本通知书之日起三十日内将整改情况书面报告广西壮族自治区统计局。</w:t>
      </w:r>
    </w:p>
    <w:p>
      <w:pPr>
        <w:adjustRightInd w:val="0"/>
        <w:snapToGrid w:val="0"/>
        <w:spacing w:line="540" w:lineRule="atLeast"/>
        <w:ind w:firstLine="630"/>
        <w:rPr>
          <w:rFonts w:ascii="仿宋_GB2312" w:hAnsi="宋体" w:eastAsia="仿宋_GB2312" w:cs="仿宋_GB2312"/>
          <w:spacing w:val="-6"/>
          <w:kern w:val="0"/>
          <w:sz w:val="32"/>
          <w:szCs w:val="32"/>
        </w:rPr>
      </w:pPr>
      <w:r>
        <w:rPr>
          <w:rFonts w:hint="eastAsia" w:ascii="仿宋_GB2312" w:hAnsi="宋体" w:eastAsia="仿宋_GB2312" w:cs="仿宋_GB2312"/>
          <w:spacing w:val="-6"/>
          <w:kern w:val="0"/>
          <w:sz w:val="32"/>
          <w:szCs w:val="32"/>
        </w:rPr>
        <w:t>联系地址：南宁市建宁路6号</w:t>
      </w:r>
      <w:r>
        <w:rPr>
          <w:rFonts w:ascii="仿宋_GB2312" w:hAnsi="宋体" w:eastAsia="仿宋_GB2312" w:cs="仿宋_GB2312"/>
          <w:spacing w:val="-6"/>
          <w:kern w:val="0"/>
          <w:sz w:val="32"/>
          <w:szCs w:val="32"/>
        </w:rPr>
        <w:t xml:space="preserve">  </w:t>
      </w:r>
      <w:r>
        <w:rPr>
          <w:rFonts w:hint="eastAsia" w:ascii="仿宋_GB2312" w:hAnsi="宋体" w:eastAsia="仿宋_GB2312" w:cs="仿宋_GB2312"/>
          <w:spacing w:val="-6"/>
          <w:kern w:val="0"/>
          <w:sz w:val="32"/>
          <w:szCs w:val="32"/>
        </w:rPr>
        <w:t>自治区统计局执法监督局</w:t>
      </w:r>
    </w:p>
    <w:p>
      <w:pPr>
        <w:adjustRightInd w:val="0"/>
        <w:snapToGrid w:val="0"/>
        <w:spacing w:line="540" w:lineRule="atLeast"/>
        <w:ind w:firstLine="63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邮    编：530002      联系人：****</w:t>
      </w:r>
    </w:p>
    <w:p>
      <w:pPr>
        <w:adjustRightInd w:val="0"/>
        <w:snapToGrid w:val="0"/>
        <w:spacing w:line="540" w:lineRule="atLeast"/>
        <w:ind w:firstLine="63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联系电话：************</w:t>
      </w:r>
    </w:p>
    <w:p>
      <w:pPr>
        <w:adjustRightInd w:val="0"/>
        <w:snapToGrid w:val="0"/>
        <w:spacing w:line="540" w:lineRule="atLeast"/>
        <w:ind w:firstLine="640" w:firstLineChars="200"/>
        <w:jc w:val="right"/>
        <w:rPr>
          <w:rFonts w:ascii="仿宋_GB2312" w:eastAsia="仿宋_GB2312" w:cs="仿宋_GB2312"/>
          <w:kern w:val="0"/>
          <w:sz w:val="32"/>
          <w:szCs w:val="32"/>
        </w:rPr>
      </w:pPr>
    </w:p>
    <w:p>
      <w:pPr>
        <w:adjustRightInd w:val="0"/>
        <w:snapToGrid w:val="0"/>
        <w:spacing w:line="540" w:lineRule="atLeast"/>
        <w:ind w:firstLine="640" w:firstLineChars="200"/>
        <w:jc w:val="right"/>
        <w:rPr>
          <w:rFonts w:ascii="仿宋_GB2312" w:eastAsia="仿宋_GB2312" w:cs="仿宋_GB2312"/>
          <w:kern w:val="0"/>
          <w:sz w:val="32"/>
          <w:szCs w:val="32"/>
        </w:rPr>
      </w:pPr>
    </w:p>
    <w:p>
      <w:pPr>
        <w:adjustRightInd w:val="0"/>
        <w:snapToGrid w:val="0"/>
        <w:spacing w:line="540" w:lineRule="atLeas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广西壮族自治区统计局</w:t>
      </w:r>
    </w:p>
    <w:p>
      <w:pPr>
        <w:adjustRightInd w:val="0"/>
        <w:snapToGrid w:val="0"/>
        <w:spacing w:line="540" w:lineRule="atLeast"/>
        <w:ind w:right="800" w:firstLine="640" w:firstLineChars="200"/>
        <w:jc w:val="righ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年   月   日</w:t>
      </w:r>
    </w:p>
    <w:p>
      <w:pPr>
        <w:adjustRightInd w:val="0"/>
        <w:snapToGrid w:val="0"/>
        <w:spacing w:line="540" w:lineRule="atLeast"/>
        <w:jc w:val="left"/>
        <w:rPr>
          <w:rFonts w:ascii="仿宋_GB2312" w:eastAsia="仿宋_GB2312" w:cs="仿宋_GB2312"/>
          <w:kern w:val="0"/>
          <w:sz w:val="32"/>
          <w:szCs w:val="32"/>
        </w:rPr>
      </w:pPr>
      <w:r>
        <w:rPr>
          <w:rFonts w:hint="eastAsia" w:ascii="仿宋_GB2312" w:eastAsia="仿宋_GB2312" w:cs="仿宋_GB2312"/>
          <w:kern w:val="0"/>
          <w:sz w:val="32"/>
          <w:szCs w:val="32"/>
        </w:rPr>
        <w:t>（本通知书一式二份）</w:t>
      </w:r>
    </w:p>
    <w:p>
      <w:pPr>
        <w:spacing w:line="600" w:lineRule="atLeast"/>
        <w:jc w:val="left"/>
        <w:rPr>
          <w:rFonts w:ascii="黑体" w:eastAsia="黑体"/>
          <w:sz w:val="32"/>
          <w:szCs w:val="32"/>
        </w:rPr>
      </w:pPr>
      <w:r>
        <w:rPr>
          <w:rFonts w:ascii="仿宋_GB2312" w:hAnsi="仿宋_GB2312" w:eastAsia="仿宋_GB2312" w:cs="仿宋_GB2312"/>
          <w:sz w:val="28"/>
          <w:szCs w:val="28"/>
        </w:rPr>
        <w:br w:type="page"/>
      </w:r>
      <w:r>
        <w:rPr>
          <w:rFonts w:hint="eastAsia" w:ascii="黑体" w:eastAsia="黑体"/>
          <w:sz w:val="32"/>
          <w:szCs w:val="32"/>
        </w:rPr>
        <w:t>附件22</w:t>
      </w:r>
    </w:p>
    <w:p>
      <w:pPr>
        <w:spacing w:line="600" w:lineRule="atLeast"/>
        <w:jc w:val="center"/>
        <w:rPr>
          <w:rFonts w:ascii="方正小标宋_GBK" w:hAnsi="黑体" w:eastAsia="方正小标宋_GBK" w:cs="宋体-18030"/>
          <w:sz w:val="36"/>
          <w:szCs w:val="36"/>
        </w:rPr>
      </w:pPr>
      <w:r>
        <w:rPr>
          <w:rFonts w:hint="eastAsia" w:ascii="方正小标宋_GBK" w:hAnsi="黑体" w:eastAsia="方正小标宋_GBK" w:cs="宋体-18030"/>
          <w:sz w:val="36"/>
          <w:szCs w:val="36"/>
        </w:rPr>
        <w:t>广 西 壮 族 自 治 区 统 计 局</w:t>
      </w:r>
    </w:p>
    <w:p>
      <w:pPr>
        <w:spacing w:line="600" w:lineRule="atLeast"/>
        <w:jc w:val="center"/>
        <w:rPr>
          <w:rFonts w:ascii="方正小标宋_GBK" w:hAnsi="黑体" w:eastAsia="方正小标宋_GBK"/>
          <w:bCs/>
          <w:sz w:val="44"/>
        </w:rPr>
      </w:pPr>
      <w:r>
        <w:rPr>
          <w:rFonts w:hint="eastAsia" w:ascii="方正小标宋_GBK" w:hAnsi="黑体" w:eastAsia="方正小标宋_GBK"/>
          <w:bCs/>
          <w:sz w:val="44"/>
        </w:rPr>
        <w:t>结 案 审 批 表</w:t>
      </w:r>
    </w:p>
    <w:p>
      <w:pPr>
        <w:spacing w:line="600" w:lineRule="atLeast"/>
        <w:ind w:firstLine="5120" w:firstLineChars="1600"/>
        <w:rPr>
          <w:rFonts w:ascii="仿宋_GB2312" w:hAnsi="黑体" w:eastAsia="仿宋_GB2312"/>
          <w:snapToGrid w:val="0"/>
          <w:kern w:val="0"/>
          <w:sz w:val="32"/>
          <w:szCs w:val="32"/>
        </w:rPr>
      </w:pPr>
      <w:r>
        <w:rPr>
          <w:rFonts w:hint="eastAsia" w:ascii="仿宋_GB2312" w:hAnsi="仿宋" w:eastAsia="仿宋_GB2312"/>
          <w:bCs/>
          <w:sz w:val="32"/>
          <w:szCs w:val="32"/>
        </w:rPr>
        <w:t>桂统结案字[****]</w:t>
      </w:r>
      <w:r>
        <w:rPr>
          <w:rFonts w:hint="eastAsia" w:ascii="仿宋_GB2312" w:hAnsi="仿宋" w:eastAsia="仿宋_GB2312"/>
          <w:w w:val="99"/>
          <w:sz w:val="32"/>
          <w:szCs w:val="32"/>
        </w:rPr>
        <w:t>**</w:t>
      </w:r>
      <w:r>
        <w:rPr>
          <w:rFonts w:hint="eastAsia" w:ascii="仿宋_GB2312" w:hAnsi="仿宋" w:eastAsia="仿宋_GB2312"/>
          <w:bCs/>
          <w:sz w:val="32"/>
          <w:szCs w:val="32"/>
        </w:rPr>
        <w:t>号</w:t>
      </w:r>
    </w:p>
    <w:tbl>
      <w:tblPr>
        <w:tblStyle w:val="14"/>
        <w:tblW w:w="88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5046"/>
        <w:gridCol w:w="2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548" w:type="dxa"/>
            <w:vMerge w:val="restart"/>
            <w:tcBorders>
              <w:top w:val="single" w:color="auto" w:sz="12" w:space="0"/>
              <w:left w:val="single" w:color="auto" w:sz="12" w:space="0"/>
              <w:bottom w:val="single" w:color="auto" w:sz="4" w:space="0"/>
              <w:right w:val="single" w:color="auto" w:sz="4" w:space="0"/>
            </w:tcBorders>
            <w:vAlign w:val="center"/>
          </w:tcPr>
          <w:p>
            <w:pPr>
              <w:snapToGrid w:val="0"/>
              <w:jc w:val="center"/>
              <w:rPr>
                <w:rFonts w:ascii="仿宋_GB2312" w:eastAsia="仿宋_GB2312"/>
                <w:w w:val="99"/>
                <w:sz w:val="30"/>
                <w:szCs w:val="30"/>
              </w:rPr>
            </w:pPr>
            <w:r>
              <w:rPr>
                <w:rFonts w:hint="eastAsia" w:ascii="仿宋_GB2312" w:eastAsia="仿宋_GB2312" w:cs="仿宋_GB2312"/>
                <w:w w:val="99"/>
                <w:sz w:val="30"/>
                <w:szCs w:val="30"/>
              </w:rPr>
              <w:t>当事人</w:t>
            </w:r>
          </w:p>
          <w:p>
            <w:pPr>
              <w:snapToGrid w:val="0"/>
              <w:jc w:val="center"/>
              <w:rPr>
                <w:rFonts w:ascii="仿宋_GB2312" w:eastAsia="仿宋_GB2312"/>
                <w:w w:val="99"/>
                <w:sz w:val="30"/>
                <w:szCs w:val="30"/>
              </w:rPr>
            </w:pPr>
            <w:r>
              <w:rPr>
                <w:rFonts w:hint="eastAsia" w:ascii="仿宋_GB2312" w:eastAsia="仿宋_GB2312" w:cs="仿宋_GB2312"/>
                <w:w w:val="99"/>
                <w:sz w:val="30"/>
                <w:szCs w:val="30"/>
              </w:rPr>
              <w:t>基本情况</w:t>
            </w:r>
          </w:p>
        </w:tc>
        <w:tc>
          <w:tcPr>
            <w:tcW w:w="7312" w:type="dxa"/>
            <w:gridSpan w:val="2"/>
            <w:tcBorders>
              <w:top w:val="single" w:color="auto" w:sz="12" w:space="0"/>
              <w:left w:val="single" w:color="auto" w:sz="4" w:space="0"/>
              <w:bottom w:val="single" w:color="auto" w:sz="4" w:space="0"/>
              <w:right w:val="single" w:color="auto" w:sz="12" w:space="0"/>
            </w:tcBorders>
            <w:vAlign w:val="center"/>
          </w:tcPr>
          <w:p>
            <w:pPr>
              <w:snapToGrid w:val="0"/>
              <w:rPr>
                <w:rFonts w:ascii="仿宋_GB2312" w:eastAsia="仿宋_GB2312" w:cs="仿宋_GB2312"/>
                <w:w w:val="99"/>
                <w:sz w:val="30"/>
                <w:szCs w:val="30"/>
              </w:rPr>
            </w:pPr>
            <w:r>
              <w:rPr>
                <w:rFonts w:hint="eastAsia" w:ascii="仿宋_GB2312" w:eastAsia="仿宋_GB2312" w:cs="仿宋_GB2312"/>
                <w:w w:val="99"/>
                <w:sz w:val="30"/>
                <w:szCs w:val="30"/>
              </w:rPr>
              <w:t xml:space="preserve">名称或姓名: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548" w:type="dxa"/>
            <w:vMerge w:val="continue"/>
            <w:tcBorders>
              <w:top w:val="single" w:color="auto" w:sz="12" w:space="0"/>
              <w:left w:val="single" w:color="auto" w:sz="12" w:space="0"/>
              <w:bottom w:val="single" w:color="auto" w:sz="4" w:space="0"/>
              <w:right w:val="single" w:color="auto" w:sz="4" w:space="0"/>
            </w:tcBorders>
            <w:vAlign w:val="center"/>
          </w:tcPr>
          <w:p>
            <w:pPr>
              <w:widowControl/>
              <w:snapToGrid w:val="0"/>
              <w:jc w:val="left"/>
              <w:rPr>
                <w:rFonts w:ascii="仿宋_GB2312" w:eastAsia="仿宋_GB2312"/>
                <w:w w:val="99"/>
                <w:sz w:val="30"/>
                <w:szCs w:val="30"/>
              </w:rPr>
            </w:pPr>
          </w:p>
        </w:tc>
        <w:tc>
          <w:tcPr>
            <w:tcW w:w="7312" w:type="dxa"/>
            <w:gridSpan w:val="2"/>
            <w:tcBorders>
              <w:top w:val="single" w:color="auto" w:sz="4" w:space="0"/>
              <w:left w:val="single" w:color="auto" w:sz="4" w:space="0"/>
              <w:bottom w:val="single" w:color="auto" w:sz="4" w:space="0"/>
              <w:right w:val="single" w:color="auto" w:sz="12" w:space="0"/>
            </w:tcBorders>
            <w:vAlign w:val="center"/>
          </w:tcPr>
          <w:p>
            <w:pPr>
              <w:snapToGrid w:val="0"/>
              <w:ind w:left="1772" w:hanging="1782" w:hangingChars="600"/>
              <w:rPr>
                <w:rFonts w:ascii="仿宋_GB2312" w:eastAsia="仿宋_GB2312" w:cs="仿宋_GB2312"/>
                <w:w w:val="99"/>
                <w:sz w:val="30"/>
                <w:szCs w:val="30"/>
              </w:rPr>
            </w:pPr>
            <w:r>
              <w:rPr>
                <w:rFonts w:hint="eastAsia" w:ascii="仿宋_GB2312" w:eastAsia="仿宋_GB2312" w:cs="仿宋_GB2312"/>
                <w:w w:val="99"/>
                <w:sz w:val="30"/>
                <w:szCs w:val="30"/>
              </w:rPr>
              <w:t>统一社会信用代码（或组织机构代码）：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548" w:type="dxa"/>
            <w:vMerge w:val="continue"/>
            <w:tcBorders>
              <w:top w:val="single" w:color="auto" w:sz="12" w:space="0"/>
              <w:left w:val="single" w:color="auto" w:sz="12" w:space="0"/>
              <w:bottom w:val="single" w:color="auto" w:sz="4" w:space="0"/>
              <w:right w:val="single" w:color="auto" w:sz="4" w:space="0"/>
            </w:tcBorders>
            <w:vAlign w:val="center"/>
          </w:tcPr>
          <w:p>
            <w:pPr>
              <w:widowControl/>
              <w:snapToGrid w:val="0"/>
              <w:jc w:val="left"/>
              <w:rPr>
                <w:rFonts w:ascii="仿宋_GB2312" w:eastAsia="仿宋_GB2312"/>
                <w:w w:val="99"/>
                <w:sz w:val="30"/>
                <w:szCs w:val="30"/>
              </w:rPr>
            </w:pPr>
          </w:p>
        </w:tc>
        <w:tc>
          <w:tcPr>
            <w:tcW w:w="7312" w:type="dxa"/>
            <w:gridSpan w:val="2"/>
            <w:tcBorders>
              <w:top w:val="single" w:color="auto" w:sz="4" w:space="0"/>
              <w:left w:val="single" w:color="auto" w:sz="4" w:space="0"/>
              <w:bottom w:val="single" w:color="auto" w:sz="4" w:space="0"/>
              <w:right w:val="single" w:color="auto" w:sz="12" w:space="0"/>
            </w:tcBorders>
            <w:vAlign w:val="center"/>
          </w:tcPr>
          <w:p>
            <w:pPr>
              <w:snapToGrid w:val="0"/>
              <w:ind w:left="1772" w:hanging="1782" w:hangingChars="600"/>
              <w:rPr>
                <w:rFonts w:ascii="仿宋_GB2312" w:eastAsia="仿宋_GB2312" w:cs="仿宋_GB2312"/>
                <w:w w:val="99"/>
                <w:sz w:val="30"/>
                <w:szCs w:val="30"/>
              </w:rPr>
            </w:pPr>
            <w:r>
              <w:rPr>
                <w:rFonts w:hint="eastAsia" w:ascii="仿宋_GB2312" w:eastAsia="仿宋_GB2312" w:cs="仿宋_GB2312"/>
                <w:w w:val="99"/>
                <w:sz w:val="30"/>
                <w:szCs w:val="30"/>
              </w:rPr>
              <w:t xml:space="preserve">地址或住址: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548" w:type="dxa"/>
            <w:vMerge w:val="continue"/>
            <w:tcBorders>
              <w:top w:val="single" w:color="auto" w:sz="12" w:space="0"/>
              <w:left w:val="single" w:color="auto" w:sz="12" w:space="0"/>
              <w:bottom w:val="single" w:color="auto" w:sz="4" w:space="0"/>
              <w:right w:val="single" w:color="auto" w:sz="4" w:space="0"/>
            </w:tcBorders>
            <w:vAlign w:val="center"/>
          </w:tcPr>
          <w:p>
            <w:pPr>
              <w:widowControl/>
              <w:snapToGrid w:val="0"/>
              <w:jc w:val="left"/>
              <w:rPr>
                <w:rFonts w:ascii="仿宋_GB2312" w:eastAsia="仿宋_GB2312"/>
                <w:w w:val="99"/>
                <w:sz w:val="30"/>
                <w:szCs w:val="30"/>
              </w:rPr>
            </w:pPr>
          </w:p>
        </w:tc>
        <w:tc>
          <w:tcPr>
            <w:tcW w:w="5046" w:type="dxa"/>
            <w:tcBorders>
              <w:top w:val="single" w:color="auto" w:sz="4" w:space="0"/>
              <w:left w:val="single" w:color="auto" w:sz="4" w:space="0"/>
              <w:bottom w:val="single" w:color="auto" w:sz="4" w:space="0"/>
              <w:right w:val="single" w:color="auto" w:sz="4" w:space="0"/>
            </w:tcBorders>
            <w:vAlign w:val="center"/>
          </w:tcPr>
          <w:p>
            <w:pPr>
              <w:pStyle w:val="4"/>
              <w:snapToGrid w:val="0"/>
              <w:rPr>
                <w:rFonts w:cs="仿宋_GB2312"/>
              </w:rPr>
            </w:pPr>
            <w:r>
              <w:rPr>
                <w:rFonts w:hint="eastAsia" w:cs="仿宋_GB2312"/>
              </w:rPr>
              <w:t>法定代表人或负责人:</w:t>
            </w:r>
          </w:p>
        </w:tc>
        <w:tc>
          <w:tcPr>
            <w:tcW w:w="2266" w:type="dxa"/>
            <w:tcBorders>
              <w:top w:val="single" w:color="auto" w:sz="4" w:space="0"/>
              <w:left w:val="single" w:color="auto" w:sz="4" w:space="0"/>
              <w:bottom w:val="single" w:color="auto" w:sz="4" w:space="0"/>
              <w:right w:val="single" w:color="auto" w:sz="12" w:space="0"/>
            </w:tcBorders>
            <w:vAlign w:val="center"/>
          </w:tcPr>
          <w:p>
            <w:pPr>
              <w:pStyle w:val="4"/>
              <w:snapToGrid w:val="0"/>
              <w:rPr>
                <w:rFonts w:cs="仿宋_GB2312"/>
              </w:rPr>
            </w:pPr>
            <w:r>
              <w:rPr>
                <w:rFonts w:hint="eastAsia" w:cs="仿宋_GB2312"/>
              </w:rPr>
              <w:t xml:space="preserve">职务: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jc w:val="center"/>
        </w:trPr>
        <w:tc>
          <w:tcPr>
            <w:tcW w:w="154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w w:val="99"/>
                <w:sz w:val="30"/>
                <w:szCs w:val="30"/>
              </w:rPr>
            </w:pPr>
            <w:r>
              <w:rPr>
                <w:rFonts w:hint="eastAsia" w:ascii="仿宋_GB2312" w:eastAsia="仿宋_GB2312" w:cs="仿宋_GB2312"/>
                <w:w w:val="99"/>
                <w:sz w:val="30"/>
                <w:szCs w:val="30"/>
              </w:rPr>
              <w:t>案件来源</w:t>
            </w:r>
          </w:p>
        </w:tc>
        <w:tc>
          <w:tcPr>
            <w:tcW w:w="7312" w:type="dxa"/>
            <w:gridSpan w:val="2"/>
            <w:tcBorders>
              <w:top w:val="single" w:color="auto" w:sz="4" w:space="0"/>
              <w:left w:val="single" w:color="auto" w:sz="4" w:space="0"/>
              <w:bottom w:val="single" w:color="auto" w:sz="4" w:space="0"/>
              <w:right w:val="single" w:color="auto" w:sz="12" w:space="0"/>
            </w:tcBorders>
            <w:vAlign w:val="center"/>
          </w:tcPr>
          <w:p>
            <w:pPr>
              <w:pStyle w:val="4"/>
              <w:snapToGrid w:val="0"/>
              <w:rPr>
                <w:shd w:val="pct10"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cs="仿宋_GB2312"/>
                <w:w w:val="99"/>
                <w:sz w:val="30"/>
                <w:szCs w:val="30"/>
              </w:rPr>
            </w:pPr>
            <w:r>
              <w:rPr>
                <w:rFonts w:hint="eastAsia" w:ascii="仿宋_GB2312" w:eastAsia="仿宋_GB2312" w:cs="仿宋_GB2312"/>
                <w:w w:val="99"/>
                <w:sz w:val="30"/>
                <w:szCs w:val="30"/>
              </w:rPr>
              <w:t>立案时间</w:t>
            </w:r>
          </w:p>
        </w:tc>
        <w:tc>
          <w:tcPr>
            <w:tcW w:w="7312" w:type="dxa"/>
            <w:gridSpan w:val="2"/>
            <w:tcBorders>
              <w:top w:val="single" w:color="auto" w:sz="4" w:space="0"/>
              <w:left w:val="single" w:color="auto" w:sz="4" w:space="0"/>
              <w:bottom w:val="single" w:color="auto" w:sz="4" w:space="0"/>
              <w:right w:val="single" w:color="auto" w:sz="12" w:space="0"/>
            </w:tcBorders>
            <w:vAlign w:val="center"/>
          </w:tcPr>
          <w:p>
            <w:pPr>
              <w:pStyle w:val="4"/>
              <w:snapToGrid w:val="0"/>
              <w:rPr>
                <w:shd w:val="pct10"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jc w:val="center"/>
        </w:trPr>
        <w:tc>
          <w:tcPr>
            <w:tcW w:w="154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w w:val="99"/>
                <w:sz w:val="30"/>
                <w:szCs w:val="30"/>
              </w:rPr>
            </w:pPr>
            <w:r>
              <w:rPr>
                <w:rFonts w:hint="eastAsia" w:ascii="仿宋_GB2312" w:eastAsia="仿宋_GB2312" w:cs="仿宋_GB2312"/>
                <w:w w:val="99"/>
                <w:sz w:val="30"/>
                <w:szCs w:val="30"/>
              </w:rPr>
              <w:t>案情摘要</w:t>
            </w:r>
          </w:p>
        </w:tc>
        <w:tc>
          <w:tcPr>
            <w:tcW w:w="7312" w:type="dxa"/>
            <w:gridSpan w:val="2"/>
            <w:tcBorders>
              <w:top w:val="single" w:color="auto" w:sz="4" w:space="0"/>
              <w:left w:val="single" w:color="auto" w:sz="4" w:space="0"/>
              <w:bottom w:val="single" w:color="auto" w:sz="4" w:space="0"/>
              <w:right w:val="single" w:color="auto" w:sz="12" w:space="0"/>
            </w:tcBorders>
            <w:vAlign w:val="center"/>
          </w:tcPr>
          <w:p>
            <w:pPr>
              <w:snapToGrid w:val="0"/>
              <w:ind w:firstLine="600" w:firstLineChars="200"/>
              <w:rPr>
                <w:rFonts w:ascii="仿宋_GB2312" w:hAnsi="微软雅黑"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jc w:val="center"/>
        </w:trPr>
        <w:tc>
          <w:tcPr>
            <w:tcW w:w="154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cs="仿宋_GB2312"/>
                <w:w w:val="99"/>
                <w:sz w:val="30"/>
                <w:szCs w:val="30"/>
              </w:rPr>
            </w:pPr>
            <w:r>
              <w:rPr>
                <w:rFonts w:hint="eastAsia" w:ascii="仿宋_GB2312" w:eastAsia="仿宋_GB2312" w:cs="仿宋_GB2312"/>
                <w:w w:val="99"/>
                <w:sz w:val="30"/>
                <w:szCs w:val="30"/>
              </w:rPr>
              <w:t>处罚决定</w:t>
            </w:r>
          </w:p>
        </w:tc>
        <w:tc>
          <w:tcPr>
            <w:tcW w:w="7312" w:type="dxa"/>
            <w:gridSpan w:val="2"/>
            <w:tcBorders>
              <w:top w:val="single" w:color="auto" w:sz="4" w:space="0"/>
              <w:left w:val="single" w:color="auto" w:sz="4" w:space="0"/>
              <w:bottom w:val="single" w:color="auto" w:sz="4" w:space="0"/>
              <w:right w:val="single" w:color="auto" w:sz="12" w:space="0"/>
            </w:tcBorders>
            <w:vAlign w:val="center"/>
          </w:tcPr>
          <w:p>
            <w:pPr>
              <w:snapToGrid w:val="0"/>
              <w:ind w:firstLine="600" w:firstLineChars="200"/>
              <w:rPr>
                <w:rFonts w:ascii="仿宋_GB2312" w:hAnsi="微软雅黑"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cs="仿宋_GB2312"/>
                <w:w w:val="99"/>
                <w:sz w:val="30"/>
                <w:szCs w:val="30"/>
              </w:rPr>
            </w:pPr>
            <w:r>
              <w:rPr>
                <w:rFonts w:hint="eastAsia" w:ascii="仿宋_GB2312" w:eastAsia="仿宋_GB2312" w:cs="仿宋_GB2312"/>
                <w:w w:val="99"/>
                <w:sz w:val="30"/>
                <w:szCs w:val="30"/>
              </w:rPr>
              <w:t>执行情况</w:t>
            </w:r>
          </w:p>
        </w:tc>
        <w:tc>
          <w:tcPr>
            <w:tcW w:w="7312" w:type="dxa"/>
            <w:gridSpan w:val="2"/>
            <w:tcBorders>
              <w:top w:val="single" w:color="auto" w:sz="4" w:space="0"/>
              <w:left w:val="single" w:color="auto" w:sz="4" w:space="0"/>
              <w:bottom w:val="single" w:color="auto" w:sz="4" w:space="0"/>
              <w:right w:val="single" w:color="auto" w:sz="12" w:space="0"/>
            </w:tcBorders>
            <w:vAlign w:val="center"/>
          </w:tcPr>
          <w:p>
            <w:pPr>
              <w:snapToGrid w:val="0"/>
              <w:ind w:firstLine="600" w:firstLineChars="200"/>
              <w:rPr>
                <w:rFonts w:ascii="仿宋_GB2312" w:hAnsi="微软雅黑"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w w:val="99"/>
                <w:sz w:val="30"/>
                <w:szCs w:val="30"/>
              </w:rPr>
            </w:pPr>
            <w:r>
              <w:rPr>
                <w:rFonts w:hint="eastAsia" w:ascii="仿宋_GB2312" w:eastAsia="仿宋_GB2312" w:cs="仿宋_GB2312"/>
                <w:w w:val="99"/>
                <w:sz w:val="30"/>
                <w:szCs w:val="30"/>
              </w:rPr>
              <w:t>承办人</w:t>
            </w:r>
          </w:p>
          <w:p>
            <w:pPr>
              <w:snapToGrid w:val="0"/>
              <w:jc w:val="center"/>
              <w:rPr>
                <w:rFonts w:ascii="仿宋_GB2312" w:eastAsia="仿宋_GB2312"/>
                <w:w w:val="99"/>
                <w:sz w:val="30"/>
                <w:szCs w:val="30"/>
              </w:rPr>
            </w:pPr>
            <w:r>
              <w:rPr>
                <w:rFonts w:hint="eastAsia" w:ascii="仿宋_GB2312" w:eastAsia="仿宋_GB2312" w:cs="仿宋_GB2312"/>
                <w:w w:val="99"/>
                <w:sz w:val="30"/>
                <w:szCs w:val="30"/>
              </w:rPr>
              <w:t>意  见</w:t>
            </w:r>
          </w:p>
        </w:tc>
        <w:tc>
          <w:tcPr>
            <w:tcW w:w="7312" w:type="dxa"/>
            <w:gridSpan w:val="2"/>
            <w:tcBorders>
              <w:top w:val="single" w:color="auto" w:sz="4" w:space="0"/>
              <w:left w:val="single" w:color="auto" w:sz="4" w:space="0"/>
              <w:bottom w:val="single" w:color="auto" w:sz="4" w:space="0"/>
              <w:right w:val="single" w:color="auto" w:sz="12" w:space="0"/>
            </w:tcBorders>
            <w:vAlign w:val="center"/>
          </w:tcPr>
          <w:p>
            <w:pPr>
              <w:snapToGrid w:val="0"/>
              <w:ind w:firstLine="1039" w:firstLineChars="350"/>
              <w:rPr>
                <w:rFonts w:ascii="仿宋_GB2312" w:eastAsia="仿宋_GB2312"/>
                <w:w w:val="99"/>
                <w:sz w:val="30"/>
                <w:szCs w:val="30"/>
              </w:rPr>
            </w:pPr>
            <w:r>
              <w:rPr>
                <w:rFonts w:hint="eastAsia" w:ascii="仿宋_GB2312" w:eastAsia="仿宋_GB2312" w:cs="仿宋_GB2312"/>
                <w:w w:val="99"/>
                <w:sz w:val="30"/>
                <w:szCs w:val="30"/>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cs="仿宋_GB2312"/>
                <w:w w:val="99"/>
                <w:sz w:val="30"/>
                <w:szCs w:val="30"/>
              </w:rPr>
            </w:pPr>
            <w:r>
              <w:rPr>
                <w:rFonts w:hint="eastAsia" w:ascii="仿宋_GB2312" w:eastAsia="仿宋_GB2312" w:cs="仿宋_GB2312"/>
                <w:w w:val="99"/>
                <w:sz w:val="30"/>
                <w:szCs w:val="30"/>
              </w:rPr>
              <w:t>承办机构</w:t>
            </w:r>
          </w:p>
          <w:p>
            <w:pPr>
              <w:snapToGrid w:val="0"/>
              <w:jc w:val="center"/>
              <w:rPr>
                <w:rFonts w:ascii="仿宋_GB2312" w:eastAsia="仿宋_GB2312" w:cs="仿宋_GB2312"/>
                <w:w w:val="99"/>
                <w:sz w:val="30"/>
                <w:szCs w:val="30"/>
              </w:rPr>
            </w:pPr>
            <w:r>
              <w:rPr>
                <w:rFonts w:hint="eastAsia" w:ascii="仿宋_GB2312" w:eastAsia="仿宋_GB2312" w:cs="仿宋_GB2312"/>
                <w:w w:val="99"/>
                <w:sz w:val="30"/>
                <w:szCs w:val="30"/>
              </w:rPr>
              <w:t>负 责 人</w:t>
            </w:r>
          </w:p>
          <w:p>
            <w:pPr>
              <w:snapToGrid w:val="0"/>
              <w:jc w:val="center"/>
              <w:rPr>
                <w:rFonts w:ascii="仿宋_GB2312" w:eastAsia="仿宋_GB2312" w:cs="仿宋_GB2312"/>
                <w:w w:val="99"/>
                <w:sz w:val="30"/>
                <w:szCs w:val="30"/>
              </w:rPr>
            </w:pPr>
            <w:r>
              <w:rPr>
                <w:rFonts w:hint="eastAsia" w:ascii="仿宋_GB2312" w:eastAsia="仿宋_GB2312" w:cs="仿宋_GB2312"/>
                <w:w w:val="99"/>
                <w:sz w:val="30"/>
                <w:szCs w:val="30"/>
              </w:rPr>
              <w:t>意    见</w:t>
            </w:r>
          </w:p>
        </w:tc>
        <w:tc>
          <w:tcPr>
            <w:tcW w:w="7312" w:type="dxa"/>
            <w:gridSpan w:val="2"/>
            <w:tcBorders>
              <w:top w:val="single" w:color="auto" w:sz="4" w:space="0"/>
              <w:left w:val="single" w:color="auto" w:sz="4" w:space="0"/>
              <w:bottom w:val="single" w:color="auto" w:sz="4" w:space="0"/>
              <w:right w:val="single" w:color="auto" w:sz="12" w:space="0"/>
            </w:tcBorders>
            <w:vAlign w:val="center"/>
          </w:tcPr>
          <w:p>
            <w:pPr>
              <w:snapToGrid w:val="0"/>
              <w:ind w:firstLine="2361" w:firstLineChars="795"/>
              <w:rPr>
                <w:rFonts w:ascii="仿宋_GB2312" w:eastAsia="仿宋_GB2312" w:cs="仿宋_GB2312"/>
                <w:w w:val="99"/>
                <w:sz w:val="30"/>
                <w:szCs w:val="30"/>
              </w:rPr>
            </w:pPr>
          </w:p>
          <w:p>
            <w:pPr>
              <w:snapToGrid w:val="0"/>
              <w:ind w:firstLine="2361" w:firstLineChars="795"/>
              <w:rPr>
                <w:rFonts w:ascii="仿宋_GB2312" w:eastAsia="仿宋_GB2312" w:cs="仿宋_GB2312"/>
                <w:w w:val="99"/>
                <w:sz w:val="30"/>
                <w:szCs w:val="30"/>
              </w:rPr>
            </w:pPr>
          </w:p>
          <w:p>
            <w:pPr>
              <w:snapToGrid w:val="0"/>
              <w:ind w:firstLine="1039" w:firstLineChars="350"/>
              <w:rPr>
                <w:rFonts w:ascii="仿宋_GB2312" w:eastAsia="仿宋_GB2312"/>
                <w:w w:val="99"/>
                <w:sz w:val="30"/>
                <w:szCs w:val="30"/>
                <w:shd w:val="pct10" w:color="auto" w:fill="FFFFFF"/>
              </w:rPr>
            </w:pPr>
            <w:r>
              <w:rPr>
                <w:rFonts w:hint="eastAsia" w:ascii="仿宋_GB2312" w:eastAsia="仿宋_GB2312" w:cs="仿宋_GB2312"/>
                <w:w w:val="99"/>
                <w:sz w:val="30"/>
                <w:szCs w:val="30"/>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cs="仿宋_GB2312"/>
                <w:w w:val="99"/>
                <w:sz w:val="30"/>
                <w:szCs w:val="30"/>
              </w:rPr>
            </w:pPr>
            <w:r>
              <w:rPr>
                <w:rFonts w:hint="eastAsia" w:ascii="仿宋_GB2312" w:eastAsia="仿宋_GB2312" w:cs="仿宋_GB2312"/>
                <w:w w:val="99"/>
                <w:sz w:val="30"/>
                <w:szCs w:val="30"/>
              </w:rPr>
              <w:t>分管领导</w:t>
            </w:r>
          </w:p>
          <w:p>
            <w:pPr>
              <w:snapToGrid w:val="0"/>
              <w:jc w:val="center"/>
              <w:rPr>
                <w:rFonts w:ascii="仿宋_GB2312" w:eastAsia="仿宋_GB2312" w:cs="仿宋_GB2312"/>
                <w:w w:val="99"/>
                <w:sz w:val="30"/>
                <w:szCs w:val="30"/>
              </w:rPr>
            </w:pPr>
            <w:r>
              <w:rPr>
                <w:rFonts w:hint="eastAsia" w:ascii="仿宋_GB2312" w:eastAsia="仿宋_GB2312" w:cs="仿宋_GB2312"/>
                <w:w w:val="99"/>
                <w:sz w:val="30"/>
                <w:szCs w:val="30"/>
              </w:rPr>
              <w:t>意    见</w:t>
            </w:r>
          </w:p>
        </w:tc>
        <w:tc>
          <w:tcPr>
            <w:tcW w:w="7312" w:type="dxa"/>
            <w:gridSpan w:val="2"/>
            <w:tcBorders>
              <w:top w:val="single" w:color="auto" w:sz="4" w:space="0"/>
              <w:left w:val="single" w:color="auto" w:sz="4" w:space="0"/>
              <w:bottom w:val="single" w:color="auto" w:sz="4" w:space="0"/>
              <w:right w:val="single" w:color="auto" w:sz="12" w:space="0"/>
            </w:tcBorders>
            <w:vAlign w:val="center"/>
          </w:tcPr>
          <w:p>
            <w:pPr>
              <w:snapToGrid w:val="0"/>
              <w:rPr>
                <w:rFonts w:ascii="仿宋_GB2312" w:eastAsia="仿宋_GB2312" w:cs="仿宋_GB2312"/>
                <w:w w:val="99"/>
                <w:sz w:val="30"/>
                <w:szCs w:val="30"/>
              </w:rPr>
            </w:pPr>
          </w:p>
          <w:p>
            <w:pPr>
              <w:snapToGrid w:val="0"/>
              <w:ind w:firstLine="1039" w:firstLineChars="350"/>
              <w:rPr>
                <w:rFonts w:ascii="仿宋_GB2312" w:eastAsia="仿宋_GB2312"/>
                <w:w w:val="99"/>
                <w:sz w:val="30"/>
                <w:szCs w:val="30"/>
              </w:rPr>
            </w:pPr>
            <w:r>
              <w:rPr>
                <w:rFonts w:hint="eastAsia" w:ascii="仿宋_GB2312" w:eastAsia="仿宋_GB2312" w:cs="仿宋_GB2312"/>
                <w:w w:val="99"/>
                <w:sz w:val="30"/>
                <w:szCs w:val="30"/>
              </w:rPr>
              <w:t>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仿宋_GB2312" w:eastAsia="仿宋_GB2312" w:cs="仿宋_GB2312"/>
                <w:w w:val="99"/>
                <w:sz w:val="30"/>
                <w:szCs w:val="30"/>
              </w:rPr>
            </w:pPr>
            <w:r>
              <w:rPr>
                <w:rFonts w:hint="eastAsia" w:ascii="仿宋_GB2312" w:eastAsia="仿宋_GB2312" w:cs="仿宋_GB2312"/>
                <w:w w:val="99"/>
                <w:sz w:val="30"/>
                <w:szCs w:val="30"/>
              </w:rPr>
              <w:t>主要领导意    见</w:t>
            </w:r>
          </w:p>
        </w:tc>
        <w:tc>
          <w:tcPr>
            <w:tcW w:w="7312" w:type="dxa"/>
            <w:gridSpan w:val="2"/>
            <w:tcBorders>
              <w:top w:val="single" w:color="auto" w:sz="4" w:space="0"/>
              <w:left w:val="single" w:color="auto" w:sz="4" w:space="0"/>
              <w:bottom w:val="single" w:color="auto" w:sz="12" w:space="0"/>
              <w:right w:val="single" w:color="auto" w:sz="12" w:space="0"/>
            </w:tcBorders>
            <w:vAlign w:val="center"/>
          </w:tcPr>
          <w:p>
            <w:pPr>
              <w:snapToGrid w:val="0"/>
              <w:rPr>
                <w:rFonts w:ascii="仿宋_GB2312" w:eastAsia="仿宋_GB2312" w:cs="仿宋_GB2312"/>
                <w:w w:val="99"/>
                <w:sz w:val="30"/>
                <w:szCs w:val="30"/>
              </w:rPr>
            </w:pPr>
          </w:p>
          <w:p>
            <w:pPr>
              <w:snapToGrid w:val="0"/>
              <w:ind w:firstLine="1039" w:firstLineChars="350"/>
              <w:rPr>
                <w:rFonts w:ascii="仿宋_GB2312" w:eastAsia="仿宋_GB2312"/>
                <w:w w:val="99"/>
                <w:sz w:val="30"/>
                <w:szCs w:val="30"/>
              </w:rPr>
            </w:pPr>
            <w:r>
              <w:rPr>
                <w:rFonts w:hint="eastAsia" w:ascii="仿宋_GB2312" w:eastAsia="仿宋_GB2312" w:cs="仿宋_GB2312"/>
                <w:w w:val="99"/>
                <w:sz w:val="30"/>
                <w:szCs w:val="30"/>
              </w:rPr>
              <w:t>签名：　        　　　　　年  月  日</w:t>
            </w:r>
          </w:p>
        </w:tc>
      </w:tr>
    </w:tbl>
    <w:p>
      <w:pPr>
        <w:tabs>
          <w:tab w:val="left" w:pos="5595"/>
        </w:tabs>
        <w:spacing w:before="240" w:beforeLines="100" w:line="600" w:lineRule="atLeast"/>
        <w:rPr>
          <w:rFonts w:hint="eastAsia" w:ascii="黑体" w:eastAsia="黑体"/>
          <w:sz w:val="32"/>
          <w:szCs w:val="32"/>
        </w:rPr>
      </w:pPr>
    </w:p>
    <w:p>
      <w:pPr>
        <w:tabs>
          <w:tab w:val="left" w:pos="5595"/>
        </w:tabs>
        <w:spacing w:before="240" w:beforeLines="100" w:line="600" w:lineRule="atLeast"/>
        <w:rPr>
          <w:rFonts w:hint="eastAsia" w:ascii="黑体" w:eastAsia="黑体"/>
          <w:sz w:val="32"/>
          <w:szCs w:val="32"/>
        </w:rPr>
      </w:pPr>
      <w:r>
        <w:rPr>
          <w:rFonts w:hint="eastAsia" w:ascii="黑体" w:eastAsia="黑体"/>
          <w:sz w:val="32"/>
          <w:szCs w:val="32"/>
        </w:rPr>
        <w:t>附件23</w:t>
      </w:r>
    </w:p>
    <w:p>
      <w:pPr>
        <w:tabs>
          <w:tab w:val="left" w:pos="5595"/>
        </w:tabs>
        <w:spacing w:before="240" w:beforeLines="100" w:line="600" w:lineRule="atLeast"/>
        <w:jc w:val="center"/>
        <w:rPr>
          <w:rFonts w:hint="eastAsia" w:ascii="方正小标宋_GBK" w:hAnsi="方正小标宋_GBK" w:eastAsia="方正小标宋_GBK" w:cs="方正小标宋_GBK"/>
          <w:bCs/>
          <w:w w:val="90"/>
          <w:sz w:val="44"/>
          <w:szCs w:val="44"/>
        </w:rPr>
      </w:pPr>
      <w:r>
        <w:rPr>
          <w:rFonts w:hint="eastAsia" w:ascii="方正小标宋_GBK" w:hAnsi="方正小标宋_GBK" w:eastAsia="方正小标宋_GBK" w:cs="方正小标宋_GBK"/>
          <w:bCs/>
          <w:w w:val="90"/>
          <w:sz w:val="44"/>
          <w:szCs w:val="44"/>
        </w:rPr>
        <w:t>统计执法检查工作流程图</w:t>
      </w:r>
    </w:p>
    <w:p>
      <w:pPr>
        <w:tabs>
          <w:tab w:val="left" w:pos="5595"/>
        </w:tabs>
        <w:spacing w:before="240" w:beforeLines="100" w:line="600" w:lineRule="atLeast"/>
        <w:jc w:val="center"/>
        <w:rPr>
          <w:rFonts w:hint="eastAsia" w:ascii="方正小标宋_GBK" w:hAnsi="方正小标宋_GBK" w:eastAsia="方正小标宋_GBK" w:cs="方正小标宋_GBK"/>
          <w:sz w:val="44"/>
          <w:szCs w:val="44"/>
        </w:rPr>
        <w:sectPr>
          <w:footerReference r:id="rId8" w:type="first"/>
          <w:footerReference r:id="rId7" w:type="even"/>
          <w:pgSz w:w="11906" w:h="16838"/>
          <w:pgMar w:top="1418" w:right="1474" w:bottom="1418" w:left="1474" w:header="851" w:footer="851" w:gutter="0"/>
          <w:pgNumType w:fmt="numberInDash"/>
          <w:cols w:space="425" w:num="1"/>
          <w:titlePg/>
          <w:docGrid w:linePitch="312" w:charSpace="0"/>
        </w:sectPr>
      </w:pPr>
      <w:r>
        <w:rPr>
          <w:rFonts w:hint="eastAsia" w:ascii="方正小标宋_GBK" w:hAnsi="方正小标宋_GBK" w:eastAsia="方正小标宋_GBK" w:cs="方正小标宋_GBK"/>
          <w:bCs/>
          <w:w w:val="90"/>
          <w:sz w:val="44"/>
          <w:szCs w:val="44"/>
        </w:rPr>
        <w:drawing>
          <wp:inline distT="0" distB="0" distL="114300" distR="114300">
            <wp:extent cx="5704205" cy="7211060"/>
            <wp:effectExtent l="0" t="0" r="10795" b="8890"/>
            <wp:docPr id="1" name="图片 1"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
                    <pic:cNvPicPr>
                      <a:picLocks noChangeAspect="1"/>
                    </pic:cNvPicPr>
                  </pic:nvPicPr>
                  <pic:blipFill>
                    <a:blip r:embed="rId11"/>
                    <a:stretch>
                      <a:fillRect/>
                    </a:stretch>
                  </pic:blipFill>
                  <pic:spPr>
                    <a:xfrm>
                      <a:off x="0" y="0"/>
                      <a:ext cx="5704205" cy="7211060"/>
                    </a:xfrm>
                    <a:prstGeom prst="rect">
                      <a:avLst/>
                    </a:prstGeom>
                  </pic:spPr>
                </pic:pic>
              </a:graphicData>
            </a:graphic>
          </wp:inline>
        </w:drawing>
      </w:r>
    </w:p>
    <w:p/>
    <w:sectPr>
      <w:footerReference r:id="rId9" w:type="first"/>
      <w:pgSz w:w="11906" w:h="16838"/>
      <w:pgMar w:top="1418" w:right="1474" w:bottom="1418" w:left="1474" w:header="851" w:footer="851"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Berlin Sans FB Demi">
    <w:panose1 w:val="020E0802020502020306"/>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80F3C52" w:usb2="00000016" w:usb3="00000000" w:csb0="0004001F" w:csb1="00000000"/>
  </w:font>
  <w:font w:name="宋体-18030">
    <w:altName w:val="宋体"/>
    <w:panose1 w:val="00000000000000000000"/>
    <w:charset w:val="86"/>
    <w:family w:val="modern"/>
    <w:pitch w:val="default"/>
    <w:sig w:usb0="00000000" w:usb1="00000000" w:usb2="0000005E"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58 -</w:t>
    </w:r>
    <w:r>
      <w:rPr>
        <w:rFonts w:ascii="宋体" w:hAnsi="宋体" w:eastAsia="宋体"/>
        <w:sz w:val="28"/>
        <w:szCs w:val="28"/>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27 -</w:t>
    </w:r>
    <w:r>
      <w:rPr>
        <w:rFonts w:ascii="宋体" w:hAnsi="宋体" w:eastAsia="宋体"/>
        <w:sz w:val="28"/>
        <w:szCs w:val="28"/>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40 -</w:t>
    </w:r>
    <w:r>
      <w:rPr>
        <w:rFonts w:ascii="宋体" w:hAnsi="宋体" w:eastAsia="宋体"/>
        <w:sz w:val="28"/>
        <w:szCs w:val="28"/>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56 -</w:t>
    </w:r>
    <w:r>
      <w:rPr>
        <w:rFonts w:ascii="宋体" w:hAnsi="宋体" w:eastAsia="宋体"/>
        <w:sz w:val="28"/>
        <w:szCs w:val="28"/>
      </w:rPr>
      <w:fldChar w:fldCharType="end"/>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43 -</w:t>
    </w:r>
    <w:r>
      <w:rPr>
        <w:rFonts w:ascii="宋体" w:hAnsi="宋体" w:eastAsia="宋体"/>
        <w:sz w:val="28"/>
        <w:szCs w:val="28"/>
      </w:rPr>
      <w:fldChar w:fldCharType="end"/>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B508F"/>
    <w:multiLevelType w:val="multilevel"/>
    <w:tmpl w:val="533B508F"/>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EF"/>
    <w:rsid w:val="002A6AB1"/>
    <w:rsid w:val="005204EE"/>
    <w:rsid w:val="00612DEF"/>
    <w:rsid w:val="006314DB"/>
    <w:rsid w:val="007F6D96"/>
    <w:rsid w:val="00904DFA"/>
    <w:rsid w:val="00E42968"/>
    <w:rsid w:val="028858B5"/>
    <w:rsid w:val="052F56F1"/>
    <w:rsid w:val="0541386B"/>
    <w:rsid w:val="06E9301A"/>
    <w:rsid w:val="07A4143F"/>
    <w:rsid w:val="07F96EC1"/>
    <w:rsid w:val="088F71E8"/>
    <w:rsid w:val="08A441D5"/>
    <w:rsid w:val="0940790F"/>
    <w:rsid w:val="09711BC6"/>
    <w:rsid w:val="09872E4D"/>
    <w:rsid w:val="098F02CC"/>
    <w:rsid w:val="0ABA74F8"/>
    <w:rsid w:val="0AF6722F"/>
    <w:rsid w:val="0B7C7505"/>
    <w:rsid w:val="0BC6316D"/>
    <w:rsid w:val="0D022BCF"/>
    <w:rsid w:val="0D58247F"/>
    <w:rsid w:val="0E882BE3"/>
    <w:rsid w:val="0EC51D75"/>
    <w:rsid w:val="0F322CDE"/>
    <w:rsid w:val="0F9E111D"/>
    <w:rsid w:val="0FE73148"/>
    <w:rsid w:val="0FF97339"/>
    <w:rsid w:val="115D09AE"/>
    <w:rsid w:val="116C0BD1"/>
    <w:rsid w:val="11A42FE9"/>
    <w:rsid w:val="131D25A8"/>
    <w:rsid w:val="136030FC"/>
    <w:rsid w:val="147946A8"/>
    <w:rsid w:val="14D3246A"/>
    <w:rsid w:val="15143208"/>
    <w:rsid w:val="167E0146"/>
    <w:rsid w:val="18B10057"/>
    <w:rsid w:val="1A2D6C03"/>
    <w:rsid w:val="1A3554B9"/>
    <w:rsid w:val="1B0812B8"/>
    <w:rsid w:val="1B194AF6"/>
    <w:rsid w:val="1B7D3195"/>
    <w:rsid w:val="1BC81CB5"/>
    <w:rsid w:val="1BCF6E76"/>
    <w:rsid w:val="1D5D7AC3"/>
    <w:rsid w:val="1D663F09"/>
    <w:rsid w:val="1D9A7EDF"/>
    <w:rsid w:val="1DF17268"/>
    <w:rsid w:val="1E3D2356"/>
    <w:rsid w:val="1FAC117B"/>
    <w:rsid w:val="20355202"/>
    <w:rsid w:val="204469D3"/>
    <w:rsid w:val="20700BB6"/>
    <w:rsid w:val="20F57580"/>
    <w:rsid w:val="222C7A6A"/>
    <w:rsid w:val="228A23EB"/>
    <w:rsid w:val="23A17DD4"/>
    <w:rsid w:val="23BB681E"/>
    <w:rsid w:val="24682E08"/>
    <w:rsid w:val="24EC514A"/>
    <w:rsid w:val="25AE666B"/>
    <w:rsid w:val="25B20FD8"/>
    <w:rsid w:val="25E81E12"/>
    <w:rsid w:val="268E2920"/>
    <w:rsid w:val="26FA553A"/>
    <w:rsid w:val="27DC6037"/>
    <w:rsid w:val="28954138"/>
    <w:rsid w:val="29596053"/>
    <w:rsid w:val="29CD0717"/>
    <w:rsid w:val="2A0E4E8B"/>
    <w:rsid w:val="2A587BA1"/>
    <w:rsid w:val="2A7903C0"/>
    <w:rsid w:val="2B116686"/>
    <w:rsid w:val="2C410450"/>
    <w:rsid w:val="2CA977C0"/>
    <w:rsid w:val="2DE563EA"/>
    <w:rsid w:val="2F2909C3"/>
    <w:rsid w:val="2F49366A"/>
    <w:rsid w:val="2FC15C74"/>
    <w:rsid w:val="309D03A9"/>
    <w:rsid w:val="30BD5AAA"/>
    <w:rsid w:val="31EC0C0D"/>
    <w:rsid w:val="324D2F6B"/>
    <w:rsid w:val="325009EA"/>
    <w:rsid w:val="32B06D3A"/>
    <w:rsid w:val="32F67582"/>
    <w:rsid w:val="33992E10"/>
    <w:rsid w:val="346406B9"/>
    <w:rsid w:val="35026E4F"/>
    <w:rsid w:val="35822B12"/>
    <w:rsid w:val="367760A9"/>
    <w:rsid w:val="36CB5476"/>
    <w:rsid w:val="373577FF"/>
    <w:rsid w:val="37B4324C"/>
    <w:rsid w:val="37FC315F"/>
    <w:rsid w:val="381B1D3C"/>
    <w:rsid w:val="38267DBB"/>
    <w:rsid w:val="382D5083"/>
    <w:rsid w:val="3915434C"/>
    <w:rsid w:val="3A9A1994"/>
    <w:rsid w:val="3B0244AB"/>
    <w:rsid w:val="3B0F77C6"/>
    <w:rsid w:val="3C30528A"/>
    <w:rsid w:val="3DAD0476"/>
    <w:rsid w:val="3DAD4D75"/>
    <w:rsid w:val="3E1F2034"/>
    <w:rsid w:val="3E401F95"/>
    <w:rsid w:val="3E567C13"/>
    <w:rsid w:val="3E7C16DA"/>
    <w:rsid w:val="3EA777B9"/>
    <w:rsid w:val="3EB74B41"/>
    <w:rsid w:val="3EBE1C47"/>
    <w:rsid w:val="3EC46845"/>
    <w:rsid w:val="3EDB0B65"/>
    <w:rsid w:val="3F5325AC"/>
    <w:rsid w:val="3F887F81"/>
    <w:rsid w:val="3FBC66D8"/>
    <w:rsid w:val="3FCE020E"/>
    <w:rsid w:val="414A2AE7"/>
    <w:rsid w:val="4213019D"/>
    <w:rsid w:val="4251068E"/>
    <w:rsid w:val="42866BD2"/>
    <w:rsid w:val="42C73AA9"/>
    <w:rsid w:val="44CA37F0"/>
    <w:rsid w:val="45502996"/>
    <w:rsid w:val="45583B07"/>
    <w:rsid w:val="466859A7"/>
    <w:rsid w:val="46E028ED"/>
    <w:rsid w:val="46EA6AC8"/>
    <w:rsid w:val="47164DBB"/>
    <w:rsid w:val="47C54619"/>
    <w:rsid w:val="48A07794"/>
    <w:rsid w:val="49C40222"/>
    <w:rsid w:val="49EB6DA3"/>
    <w:rsid w:val="4A03745D"/>
    <w:rsid w:val="4A9C6171"/>
    <w:rsid w:val="4AE02F89"/>
    <w:rsid w:val="4B5379C3"/>
    <w:rsid w:val="4BC344BE"/>
    <w:rsid w:val="4DD753E6"/>
    <w:rsid w:val="4E83281A"/>
    <w:rsid w:val="4EAD591A"/>
    <w:rsid w:val="4FEB0098"/>
    <w:rsid w:val="50C8184D"/>
    <w:rsid w:val="5151107B"/>
    <w:rsid w:val="51841487"/>
    <w:rsid w:val="518C7C3D"/>
    <w:rsid w:val="52924552"/>
    <w:rsid w:val="53EE4E11"/>
    <w:rsid w:val="5404570C"/>
    <w:rsid w:val="548E1CD5"/>
    <w:rsid w:val="5515621B"/>
    <w:rsid w:val="55A90B9F"/>
    <w:rsid w:val="55BD55ED"/>
    <w:rsid w:val="567B1D05"/>
    <w:rsid w:val="56E66E1D"/>
    <w:rsid w:val="581A6552"/>
    <w:rsid w:val="587C668B"/>
    <w:rsid w:val="58B91A8D"/>
    <w:rsid w:val="5903173F"/>
    <w:rsid w:val="59B234CA"/>
    <w:rsid w:val="5ABF6D3E"/>
    <w:rsid w:val="5AFA4665"/>
    <w:rsid w:val="5B012D98"/>
    <w:rsid w:val="5B4E6EFB"/>
    <w:rsid w:val="5BCB67E8"/>
    <w:rsid w:val="5BDC1DD1"/>
    <w:rsid w:val="5C520D8F"/>
    <w:rsid w:val="5C941C0D"/>
    <w:rsid w:val="5D652C8B"/>
    <w:rsid w:val="5E2C6677"/>
    <w:rsid w:val="5E7F3FCD"/>
    <w:rsid w:val="5EDE59BA"/>
    <w:rsid w:val="5F4A23D2"/>
    <w:rsid w:val="60CD0F51"/>
    <w:rsid w:val="632429A7"/>
    <w:rsid w:val="634F50F1"/>
    <w:rsid w:val="63BF5F59"/>
    <w:rsid w:val="64416B25"/>
    <w:rsid w:val="649639B1"/>
    <w:rsid w:val="657D710D"/>
    <w:rsid w:val="659054DC"/>
    <w:rsid w:val="66867B02"/>
    <w:rsid w:val="669F5547"/>
    <w:rsid w:val="66A21A06"/>
    <w:rsid w:val="66AE3BCC"/>
    <w:rsid w:val="680B517D"/>
    <w:rsid w:val="680C2174"/>
    <w:rsid w:val="681423FD"/>
    <w:rsid w:val="684A2C69"/>
    <w:rsid w:val="69577601"/>
    <w:rsid w:val="697A1D7D"/>
    <w:rsid w:val="69D530D2"/>
    <w:rsid w:val="6A91586F"/>
    <w:rsid w:val="6BDB3215"/>
    <w:rsid w:val="6C0B1D0B"/>
    <w:rsid w:val="6D153467"/>
    <w:rsid w:val="6E4924EC"/>
    <w:rsid w:val="6EE8345F"/>
    <w:rsid w:val="6F5B4D3D"/>
    <w:rsid w:val="6F6A3B56"/>
    <w:rsid w:val="6F863D26"/>
    <w:rsid w:val="6FB36741"/>
    <w:rsid w:val="70243EF0"/>
    <w:rsid w:val="70CE0708"/>
    <w:rsid w:val="7131292D"/>
    <w:rsid w:val="71791B12"/>
    <w:rsid w:val="73415870"/>
    <w:rsid w:val="73E36BAC"/>
    <w:rsid w:val="74057F50"/>
    <w:rsid w:val="745D49AE"/>
    <w:rsid w:val="75314D8B"/>
    <w:rsid w:val="759772D0"/>
    <w:rsid w:val="76184A76"/>
    <w:rsid w:val="76956C7A"/>
    <w:rsid w:val="78126055"/>
    <w:rsid w:val="78E855EC"/>
    <w:rsid w:val="79801E70"/>
    <w:rsid w:val="79E94E56"/>
    <w:rsid w:val="7A002DB7"/>
    <w:rsid w:val="7A2B0042"/>
    <w:rsid w:val="7BF1341F"/>
    <w:rsid w:val="7C360B70"/>
    <w:rsid w:val="7DC30772"/>
    <w:rsid w:val="7DEC7FE8"/>
    <w:rsid w:val="7E037C8D"/>
    <w:rsid w:val="7E376AAC"/>
    <w:rsid w:val="7E41363A"/>
    <w:rsid w:val="7E4C51E2"/>
    <w:rsid w:val="7E6D190A"/>
    <w:rsid w:val="7EC61356"/>
    <w:rsid w:val="7EEA45DE"/>
    <w:rsid w:val="7F6D273C"/>
    <w:rsid w:val="7F9B1247"/>
    <w:rsid w:val="7FB93D8E"/>
    <w:rsid w:val="7FCC04F4"/>
    <w:rsid w:val="7FE1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spacing w:before="100" w:beforeAutospacing="1" w:after="100" w:afterAutospacing="1"/>
      <w:jc w:val="left"/>
      <w:outlineLvl w:val="0"/>
    </w:pPr>
    <w:rPr>
      <w:rFonts w:ascii="宋体" w:hAnsi="Calibri" w:eastAsia="宋体" w:cs="Times New Roman"/>
      <w:b/>
      <w:kern w:val="44"/>
      <w:sz w:val="48"/>
      <w:szCs w:val="48"/>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Salutation"/>
    <w:basedOn w:val="1"/>
    <w:next w:val="1"/>
    <w:link w:val="28"/>
    <w:qFormat/>
    <w:uiPriority w:val="0"/>
    <w:rPr>
      <w:rFonts w:ascii="仿宋_GB2312" w:hAnsi="Times New Roman" w:eastAsia="仿宋_GB2312" w:cs="Times New Roman"/>
      <w:w w:val="99"/>
      <w:sz w:val="30"/>
      <w:szCs w:val="30"/>
    </w:rPr>
  </w:style>
  <w:style w:type="paragraph" w:styleId="5">
    <w:name w:val="Plain Text"/>
    <w:basedOn w:val="1"/>
    <w:link w:val="34"/>
    <w:unhideWhenUsed/>
    <w:qFormat/>
    <w:uiPriority w:val="99"/>
    <w:rPr>
      <w:rFonts w:ascii="宋体" w:hAnsi="Courier New" w:eastAsia="宋体" w:cs="Courier New"/>
      <w:szCs w:val="21"/>
    </w:rPr>
  </w:style>
  <w:style w:type="paragraph" w:styleId="6">
    <w:name w:val="Date"/>
    <w:basedOn w:val="1"/>
    <w:next w:val="1"/>
    <w:link w:val="20"/>
    <w:unhideWhenUsed/>
    <w:qFormat/>
    <w:uiPriority w:val="0"/>
    <w:pPr>
      <w:ind w:left="100" w:leftChars="2500"/>
    </w:pPr>
    <w:rPr>
      <w:rFonts w:ascii="等线" w:hAnsi="等线" w:eastAsia="等线" w:cs="Times New Roman"/>
    </w:rPr>
  </w:style>
  <w:style w:type="paragraph" w:styleId="7">
    <w:name w:val="Balloon Text"/>
    <w:basedOn w:val="1"/>
    <w:link w:val="24"/>
    <w:semiHidden/>
    <w:unhideWhenUsed/>
    <w:qFormat/>
    <w:uiPriority w:val="99"/>
    <w:rPr>
      <w:rFonts w:ascii="Cambria" w:hAnsi="Cambria" w:eastAsia="华文楷体" w:cs="Times New Roman"/>
      <w:kern w:val="0"/>
      <w:sz w:val="18"/>
      <w:szCs w:val="18"/>
      <w:lang w:val="zh-CN" w:eastAsia="zh-CN"/>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jc w:val="left"/>
    </w:pPr>
    <w:rPr>
      <w:rFonts w:ascii="宋体" w:hAnsi="宋体" w:eastAsia="宋体" w:cs="宋体"/>
      <w:kern w:val="0"/>
      <w:sz w:val="24"/>
      <w:szCs w:val="24"/>
    </w:rPr>
  </w:style>
  <w:style w:type="paragraph" w:styleId="11">
    <w:name w:val="Title"/>
    <w:basedOn w:val="1"/>
    <w:next w:val="1"/>
    <w:link w:val="30"/>
    <w:qFormat/>
    <w:uiPriority w:val="10"/>
    <w:pPr>
      <w:spacing w:before="240" w:after="60"/>
      <w:jc w:val="center"/>
      <w:outlineLvl w:val="0"/>
    </w:pPr>
    <w:rPr>
      <w:b/>
      <w:bCs/>
      <w:sz w:val="32"/>
      <w:szCs w:val="32"/>
    </w:rPr>
  </w:style>
  <w:style w:type="character" w:styleId="13">
    <w:name w:val="Strong"/>
    <w:qFormat/>
    <w:uiPriority w:val="22"/>
    <w:rPr>
      <w:b/>
      <w:bCs/>
    </w:rPr>
  </w:style>
  <w:style w:type="character" w:customStyle="1" w:styleId="15">
    <w:name w:val="页眉 字符"/>
    <w:basedOn w:val="12"/>
    <w:link w:val="9"/>
    <w:qFormat/>
    <w:uiPriority w:val="99"/>
    <w:rPr>
      <w:sz w:val="18"/>
      <w:szCs w:val="18"/>
    </w:rPr>
  </w:style>
  <w:style w:type="character" w:customStyle="1" w:styleId="16">
    <w:name w:val="页脚 字符"/>
    <w:basedOn w:val="12"/>
    <w:link w:val="8"/>
    <w:qFormat/>
    <w:uiPriority w:val="99"/>
    <w:rPr>
      <w:sz w:val="18"/>
      <w:szCs w:val="18"/>
    </w:rPr>
  </w:style>
  <w:style w:type="character" w:customStyle="1" w:styleId="17">
    <w:name w:val="标题 1 字符"/>
    <w:basedOn w:val="12"/>
    <w:qFormat/>
    <w:uiPriority w:val="9"/>
    <w:rPr>
      <w:b/>
      <w:bCs/>
      <w:kern w:val="44"/>
      <w:sz w:val="44"/>
      <w:szCs w:val="44"/>
    </w:rPr>
  </w:style>
  <w:style w:type="character" w:customStyle="1" w:styleId="18">
    <w:name w:val="标题 1 字符1"/>
    <w:basedOn w:val="12"/>
    <w:link w:val="2"/>
    <w:qFormat/>
    <w:uiPriority w:val="0"/>
    <w:rPr>
      <w:rFonts w:ascii="宋体" w:hAnsi="Calibri" w:eastAsia="宋体" w:cs="Times New Roman"/>
      <w:b/>
      <w:kern w:val="44"/>
      <w:sz w:val="48"/>
      <w:szCs w:val="48"/>
    </w:rPr>
  </w:style>
  <w:style w:type="character" w:customStyle="1" w:styleId="19">
    <w:name w:val="日期 字符"/>
    <w:basedOn w:val="12"/>
    <w:semiHidden/>
    <w:qFormat/>
    <w:uiPriority w:val="99"/>
  </w:style>
  <w:style w:type="character" w:customStyle="1" w:styleId="20">
    <w:name w:val="日期 字符1"/>
    <w:basedOn w:val="12"/>
    <w:link w:val="6"/>
    <w:qFormat/>
    <w:uiPriority w:val="0"/>
    <w:rPr>
      <w:rFonts w:ascii="等线" w:hAnsi="等线" w:eastAsia="等线" w:cs="Times New Roman"/>
    </w:rPr>
  </w:style>
  <w:style w:type="character" w:customStyle="1" w:styleId="21">
    <w:name w:val="页眉 Char"/>
    <w:basedOn w:val="12"/>
    <w:qFormat/>
    <w:uiPriority w:val="99"/>
    <w:rPr>
      <w:rFonts w:ascii="等线" w:hAnsi="等线" w:eastAsia="等线" w:cs="Times New Roman"/>
      <w:sz w:val="18"/>
      <w:szCs w:val="18"/>
    </w:rPr>
  </w:style>
  <w:style w:type="character" w:customStyle="1" w:styleId="22">
    <w:name w:val="页脚 Char"/>
    <w:basedOn w:val="12"/>
    <w:qFormat/>
    <w:uiPriority w:val="99"/>
    <w:rPr>
      <w:rFonts w:ascii="等线" w:hAnsi="等线" w:eastAsia="等线" w:cs="Times New Roman"/>
      <w:sz w:val="18"/>
      <w:szCs w:val="18"/>
    </w:rPr>
  </w:style>
  <w:style w:type="character" w:customStyle="1" w:styleId="23">
    <w:name w:val="批注框文本 字符"/>
    <w:basedOn w:val="12"/>
    <w:semiHidden/>
    <w:qFormat/>
    <w:uiPriority w:val="99"/>
    <w:rPr>
      <w:sz w:val="18"/>
      <w:szCs w:val="18"/>
    </w:rPr>
  </w:style>
  <w:style w:type="character" w:customStyle="1" w:styleId="24">
    <w:name w:val="批注框文本 字符1"/>
    <w:link w:val="7"/>
    <w:semiHidden/>
    <w:qFormat/>
    <w:uiPriority w:val="99"/>
    <w:rPr>
      <w:rFonts w:ascii="Cambria" w:hAnsi="Cambria" w:eastAsia="华文楷体" w:cs="Times New Roman"/>
      <w:kern w:val="0"/>
      <w:sz w:val="18"/>
      <w:szCs w:val="18"/>
      <w:lang w:val="zh-CN" w:eastAsia="zh-CN"/>
    </w:rPr>
  </w:style>
  <w:style w:type="character" w:customStyle="1" w:styleId="25">
    <w:name w:val="批注框文本 Char"/>
    <w:basedOn w:val="12"/>
    <w:semiHidden/>
    <w:qFormat/>
    <w:uiPriority w:val="99"/>
    <w:rPr>
      <w:sz w:val="18"/>
      <w:szCs w:val="18"/>
    </w:rPr>
  </w:style>
  <w:style w:type="paragraph" w:customStyle="1" w:styleId="26">
    <w:name w:val="Char Char5 Char Char"/>
    <w:basedOn w:val="1"/>
    <w:qFormat/>
    <w:uiPriority w:val="0"/>
    <w:rPr>
      <w:rFonts w:ascii="Times New Roman" w:hAnsi="Times New Roman" w:eastAsia="宋体" w:cs="Times New Roman"/>
      <w:szCs w:val="24"/>
    </w:rPr>
  </w:style>
  <w:style w:type="character" w:customStyle="1" w:styleId="27">
    <w:name w:val="称呼 字符"/>
    <w:basedOn w:val="12"/>
    <w:qFormat/>
    <w:uiPriority w:val="0"/>
  </w:style>
  <w:style w:type="character" w:customStyle="1" w:styleId="28">
    <w:name w:val="称呼 字符1"/>
    <w:basedOn w:val="12"/>
    <w:link w:val="4"/>
    <w:qFormat/>
    <w:uiPriority w:val="0"/>
    <w:rPr>
      <w:rFonts w:ascii="仿宋_GB2312" w:hAnsi="Times New Roman" w:eastAsia="仿宋_GB2312" w:cs="Times New Roman"/>
      <w:w w:val="99"/>
      <w:sz w:val="30"/>
      <w:szCs w:val="30"/>
    </w:rPr>
  </w:style>
  <w:style w:type="character" w:customStyle="1" w:styleId="29">
    <w:name w:val="apple-converted-space"/>
    <w:qFormat/>
    <w:uiPriority w:val="0"/>
  </w:style>
  <w:style w:type="character" w:customStyle="1" w:styleId="30">
    <w:name w:val="标题 字符1"/>
    <w:link w:val="11"/>
    <w:qFormat/>
    <w:uiPriority w:val="10"/>
    <w:rPr>
      <w:b/>
      <w:bCs/>
      <w:sz w:val="32"/>
      <w:szCs w:val="32"/>
    </w:rPr>
  </w:style>
  <w:style w:type="character" w:customStyle="1" w:styleId="31">
    <w:name w:val="标题 字符"/>
    <w:basedOn w:val="12"/>
    <w:qFormat/>
    <w:uiPriority w:val="10"/>
    <w:rPr>
      <w:rFonts w:asciiTheme="majorHAnsi" w:hAnsiTheme="majorHAnsi" w:eastAsiaTheme="majorEastAsia" w:cstheme="majorBidi"/>
      <w:b/>
      <w:bCs/>
      <w:sz w:val="32"/>
      <w:szCs w:val="32"/>
    </w:rPr>
  </w:style>
  <w:style w:type="character" w:customStyle="1" w:styleId="32">
    <w:name w:val="标题 Char1"/>
    <w:basedOn w:val="12"/>
    <w:qFormat/>
    <w:uiPriority w:val="10"/>
    <w:rPr>
      <w:rFonts w:ascii="Cambria" w:hAnsi="Cambria" w:eastAsia="宋体" w:cs="Times New Roman"/>
      <w:b/>
      <w:bCs/>
      <w:sz w:val="32"/>
      <w:szCs w:val="32"/>
    </w:rPr>
  </w:style>
  <w:style w:type="character" w:customStyle="1" w:styleId="33">
    <w:name w:val="纯文本 字符"/>
    <w:basedOn w:val="12"/>
    <w:semiHidden/>
    <w:qFormat/>
    <w:uiPriority w:val="99"/>
    <w:rPr>
      <w:rFonts w:hAnsi="Courier New" w:cs="Courier New" w:asciiTheme="minorEastAsia"/>
    </w:rPr>
  </w:style>
  <w:style w:type="character" w:customStyle="1" w:styleId="34">
    <w:name w:val="纯文本 字符1"/>
    <w:basedOn w:val="12"/>
    <w:link w:val="5"/>
    <w:qFormat/>
    <w:uiPriority w:val="99"/>
    <w:rPr>
      <w:rFonts w:ascii="宋体" w:hAnsi="Courier New" w:eastAsia="宋体" w:cs="Courier New"/>
      <w:szCs w:val="21"/>
    </w:rPr>
  </w:style>
  <w:style w:type="paragraph" w:styleId="35">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3746</Words>
  <Characters>21353</Characters>
  <Lines>177</Lines>
  <Paragraphs>50</Paragraphs>
  <TotalTime>867</TotalTime>
  <ScaleCrop>false</ScaleCrop>
  <LinksUpToDate>false</LinksUpToDate>
  <CharactersWithSpaces>25049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2018-11-02T07:36:00Z</dcterms:created>
  <dc:creator>Dell</dc:creator>
  <cp:lastModifiedBy>GXTJJ</cp:lastModifiedBy>
  <cp:lastPrinted>2020-05-14T07:18:00Z</cp:lastPrinted>
  <dcterms:modified xsi:type="dcterms:W3CDTF">2020-05-18T01:09:58Z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