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1</w:t>
      </w:r>
    </w:p>
    <w:p>
      <w:pPr>
        <w:widowControl/>
        <w:adjustRightInd w:val="0"/>
        <w:snapToGrid w:val="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《战略性</w:t>
      </w:r>
      <w:r>
        <w:rPr>
          <w:rFonts w:ascii="方正小标宋_GBK" w:eastAsia="方正小标宋_GBK" w:cs="方正小标宋_GBK"/>
          <w:sz w:val="36"/>
          <w:szCs w:val="36"/>
        </w:rPr>
        <w:t>新兴产业</w:t>
      </w:r>
      <w:r>
        <w:rPr>
          <w:rFonts w:hint="eastAsia" w:ascii="方正小标宋_GBK" w:eastAsia="方正小标宋_GBK" w:cs="方正小标宋_GBK"/>
          <w:sz w:val="36"/>
          <w:szCs w:val="36"/>
        </w:rPr>
        <w:t>分类》新旧对照表</w:t>
      </w:r>
    </w:p>
    <w:p/>
    <w:tbl>
      <w:tblPr>
        <w:tblStyle w:val="5"/>
        <w:tblW w:w="8560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784"/>
        <w:gridCol w:w="960"/>
        <w:gridCol w:w="2486"/>
        <w:gridCol w:w="12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本分类2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018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27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本分类2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018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版名称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本分类2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24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本分类2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版名称</w:t>
            </w:r>
          </w:p>
        </w:tc>
        <w:tc>
          <w:tcPr>
            <w:tcW w:w="12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84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新一代信息技术产业</w:t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下一代信息网络产业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1.1.1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网络设备制造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1.1.2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新型计算机及信息终端设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2.2.1</w:t>
            </w: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通信设备制造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2.2.2</w:t>
            </w: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高端计算机制造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1.1.3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信息安全设备制造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1.1.4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新一代移动通信网络服务</w:t>
            </w:r>
          </w:p>
        </w:tc>
        <w:tc>
          <w:tcPr>
            <w:tcW w:w="960" w:type="dxa"/>
            <w:shd w:val="clear" w:color="auto" w:fill="auto"/>
            <w:noWrap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2.1.1</w:t>
            </w: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新一代移动通信网络服务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1.1.5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其他网络运营服务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.1.6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计算机和辅助设备修理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电子核心产业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新型电子元器件及设备制造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2.2.5</w:t>
            </w: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基础电子元器件及器材制造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更名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电子专用设备仪器制造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2.2.4</w:t>
            </w: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高端电子装备和仪器制造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更名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高储能和关键电子材料制造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集成电路制造 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2.2.6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集成电路 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新兴软件和新型信息技术服务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新兴软件开发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2.3.1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高端软件开发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更名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网络与信息安全软件开发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互联网安全服务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新型信息技术服务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2.3.2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新型信息技术服务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互联网与云计算、大数据服务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工业互联网及支持服务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下一代互联网服务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互联网平台服务（互联网+）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下一代互联网服务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云计算与大数据服务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下一代互联网服务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互联网相关信息服务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下一代互联网服务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1.5.1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人工智能软件开发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1.5.2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智能消费相关设备制造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1.5.3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人工智能系统服务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高端装备制造产业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智能制造装备产业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机器人与增材设备制造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重大成套设备制造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4.5.2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重大成套设备制造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智能测控装备制造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4.5.1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智能测控装备制造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其他智能设备制造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智能关键基础零部件制造</w:t>
            </w:r>
          </w:p>
        </w:tc>
        <w:tc>
          <w:tcPr>
            <w:tcW w:w="960" w:type="dxa"/>
            <w:shd w:val="clear" w:color="auto" w:fill="auto"/>
            <w:noWrap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4.5.3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智能关键基础零部件制造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智能制造相关服务</w:t>
            </w:r>
          </w:p>
        </w:tc>
        <w:tc>
          <w:tcPr>
            <w:tcW w:w="960" w:type="dxa"/>
            <w:shd w:val="clear" w:color="auto" w:fill="auto"/>
            <w:noWrap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航空装备产业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2.2.1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航空器装备制造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4.1.1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航空器装备制造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2.2.2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其他航空装备制造及相关服务 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4.1.2</w:t>
            </w: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其他航空装备制造及修理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卫星及应用产业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2.3.1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卫星装备制造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4.2.1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卫星装备制造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2.3.2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卫星应用技术设备制造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4.2.2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卫星应用技术设备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2.3.3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卫星应用服务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4.2.3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卫星应用服务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2.3.4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航天器及运载火箭制造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4.2.1</w:t>
            </w: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卫星装备制造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轨道交通装备产业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2.4.1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铁路高端装备制造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4.3.1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铁路高端装备制造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2.4.2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城市轨道装备制造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4.3.2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城市轨道装备制造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2.4.3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其他轨道交通装备制造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4.3.3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轨道交通其他装备制造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2.4.4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轨道交通相关服务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海洋工程装备产业 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2.5.1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海洋工程装备制造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4.4.0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海洋工程装备产业 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2.5.2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深海石油钻探设备制造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4.4.0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海洋工程装备产业 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2.5.3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其他海洋相关设备与产品制造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4.4.0</w:t>
            </w: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海洋工程装备产业 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2.5.4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海洋环境监测与探测装备制造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4.4.0</w:t>
            </w: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海洋工程装备产业 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2.5.5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海洋工程建筑及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相关服务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4.4.0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海洋工程装备产业 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新材料产业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先进钢铁材料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先进制造基础零部件用钢制造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高性能轴承用钢加工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高性能齿轮用钢加工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高应力弹簧钢加工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高强度紧固件用钢加工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高性能工具模具钢加工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机床专用钢加工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3.1.1.7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线材制品用钢加工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高技术船舶及海洋工程用钢加工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3.1.2.1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高技术船舶用钢加工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3.1.2.2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海洋工程用钢加工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先进轨道交通用钢加工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3.1.3.1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车轮用钢加工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3.1.3.2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钢轨用钢加工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3.1.3.3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车轴用钢加工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3.1.3.4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转向架用钢加工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3.1.3.5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车体用钢加工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新型高强塑汽车钢加工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3.1.4.1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高强度汽车用冷轧板加工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3.1.4.2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先进超高强度板及其镀层板加工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能源用钢加工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3.1.5.1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核电用钢加工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3.1.5.2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超超临界火电用钢加工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3.1.5.3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高性能电工钢加工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3.1.5.4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电池壳用钢加工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能源油气钻采集储用钢加工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3.1.6.1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高性能油气钻采用钢加工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3.1.6.2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高性能油气输送用钢加工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3.1.7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石化压力容器用钢加工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3.1.7.1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高温压力容器用钢加工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3.1.7.2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低温压力容器用钢加工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3.1.8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新一代功能复合化建筑用钢加工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3.1.8.1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高强耐火耐候房屋建筑钢加工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3.1.8.2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桥梁用钢加工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3.1.8.3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沿海建筑用钢加工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3.1.9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高性能工程、矿山及农业机械用钢加工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3.1.9.1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高强钢加工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3.1.9.2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高耐磨钢加工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3.1.10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高品质不锈钢及耐蚀合金加工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3.1.10.1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高品质不锈钢加工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3.1.10.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耐蚀合金加工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其他先进钢铁材料制造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3.1.11.1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高温合金制造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3.1.11.2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超高强度钢加工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先进钢铁材料制品制造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3.1.12.1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先进钢铁材料铸件制造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3.1.12.2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先进钢铁材料锻件制造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3.1.12.3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优质焊接材料制造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3.1.12.4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高性能丝绳制品制造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3.1.12.5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高性能金属密封材料制造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高品质不锈钢制品制造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先进有色金属材料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铝及铝合金制造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3.2.1.1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新型铝合金制造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3.2.1.2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高品质铝铸件制造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3.2.1.3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高品质铝材制造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3.2.1.4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高品质铝锻件制造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铜及铜合金制造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3.2.2.1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新型铜及铜合金制造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3.2.2.2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高品质铜铸件制造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3.2.2.3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高品质铜材制造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3.2.2.4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铜合金锻件产品制造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钛及钛合金制造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3.2.3.1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高品质钛铸件制造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3.2.3.2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高品质钛材制造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3.2.3.3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高品质钛锻件制造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镁及镁合金制造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3.2.4.1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高品质镁铸件制造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3.2.4.2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高品质镁材制造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3.2.4.3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镁合金锻件产品制造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稀有金属材料制造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3.2.5.1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钨钼材料制造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3.2.5.2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钽铌材料制造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3.2.5.3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锆铪材料制造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3.2.5.4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其他稀有金属材料制造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贵金属材料制造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3.2.6.1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贵金属催化材料制造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3.2.6.2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新型电接触贵金属材料制造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3.2.6.3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电子浆料制造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3.2.6.4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高品质贵金属加工材料制造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3.2.7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稀土新材料制造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3.2.7.1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稀土磁性材料制造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3.2.7.2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稀土光功能材料制造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3.2.7.3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稀土催化材料制造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3.2.7.4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稀土储氢材料制造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3.2.7.5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稀土抛光材料制造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3.2.7.6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稀土陶瓷材料制造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3.2.7.7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稀土特种合金制造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3.2.7.8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特殊物性稀土化合物制造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3.2.7.9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高纯稀土化合物制造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3.2.7.10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高纯稀土金属及制品制造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3.2.7.11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稀土助剂制造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3.2.8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硬质合金及制品制造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3.2.8.1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超细晶硬质合金切削刀片类制造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3.2.8.2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超大晶粒硬质合金矿用合金制造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3.2.8.3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耐磨零件制造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3.2.8.4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硬质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合金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棒材制造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3.2.8.5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硬面合金与陶瓷粉料与丝材制造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3.2.8.6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其他硬质合金制造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3.2.9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其他有色金属材料制造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3.2.9.1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高纯金属制造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3.2.9.2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高性能靶材制造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3.2.9.3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粉末、泡沫及多孔材料制造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3.2.9.4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稀有金属涂层材料制造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3.2.9.5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锑系催化、阻燃材料制造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3.2.9.6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锡材料制造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3.2.9.7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锌及锌合金材料制造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3.2.9.8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薄膜材料（金属薄膜）制造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先进石化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化工新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高性能塑料及树脂制造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3.3.1.1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工程塑料制造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3.3.1.2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高端聚烯烃塑料制造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3.3.1.3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其他高性能树脂制造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3.3.1.4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高分子光、电、磁材料制造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聚氨酯材料及原料制造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3.3.2.0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聚氨酯材料及原料制造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氟硅合成材料制造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3.3.3.1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合成氟树脂制造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3.3.3.2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氟制冷剂制造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3.3.3.3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其他含氟烷烃制造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3.3.3.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有机硅环体制造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3.3.3.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合成硅材料制造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高性能橡胶及弹性体制造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3.3.4.1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特种橡胶制造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3.3.4.2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氟硅合成橡胶制造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3.3.4.3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弹性体制造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高性能膜材料制造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3.3.5.1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水处理用膜制造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新型膜材料制造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3.3.5.2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离子交换膜产品制造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新型膜材料制造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3.3.5.3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特种分离膜制造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新型膜材料制造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3.3.5.4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电池膜制造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新型膜材料制造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3.3.5.5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光学膜制造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新型膜材料制造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3.3.5.6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光伏用膜制造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新型膜材料制造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3.3.5.7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其他新型膜材料制造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新型膜材料制造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专用化学品及材料制造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3.3.6.0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专用化学品及材料制造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3.3.7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新型功能涂层材料制造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3.3.7.1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涂料制造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新型功能涂层材料制造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3.3.7.2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油墨制造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新型功能涂层材料制造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3.3.7.3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颜料制造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新型功能涂层材料制造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3.3.7.4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染料制造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新型功能涂层材料制造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3.3.8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生物基合成材料制造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3.3.8.1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生物基原料制造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3.3.8.2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生物基聚合物制造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3.3.9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生命基高分子材料及功能化合物制造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3.3.9.1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单体材料制造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3.3.9.2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聚合物制造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3.3.10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其他化工新材料制造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3.3.10.1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二次电池材料制造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3.3.10.2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高性能有机密封材料制造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3.3.10.3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新型催化材料及助剂制造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先进无机非金属材料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特种玻璃制造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3.4.1.1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特种玻璃制品制造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特种玻璃制造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3.4.1.2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技术玻璃制品制造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特种玻璃制造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特种陶瓷制造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3.4.2.1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结构陶瓷制造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3.4.2.2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功能陶瓷制造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6.1.4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功能陶瓷制造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人工晶体制造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3.4.3.1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半导体晶体制造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3.4.3.2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其他人工晶体制造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新型建筑材料制造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3.4.4.1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水泥基材料制造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3.4.4.2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新型墙体材料制造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3.4.4.3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新型建筑防水材料制造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3.4.4.4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隔热隔音材料制造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3.4.4.5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轻质建筑材料制造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矿物功能材料制造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3.4.5.1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环境处置功能材料制造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3.4.5.2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节能、密封、保温材料制造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3.4.5.3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3.4.5.4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功能性填料制造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3.4.5.5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其他矿物功能材料制造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3.4.5.6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新型耐火材料制造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高性能纤维及制品和复合材料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高性能纤维及制品制造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3.5.1.1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玻璃纤维及制品制造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3.5.1.2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高性能碳纤维及制品制造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3.5.1.3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石墨纤维制造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3.5.1.4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陶瓷纤维及制品制造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3.5.1.5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有机纤维制造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3.5.1.6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生物基化学纤维制造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高性能纤维复合材料制造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3.5.2.1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高性能热固性树脂基复合材料制造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6.3.1</w:t>
            </w: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高性能纤维复合材料制造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3.5.2.2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高性能热塑性树脂基复合材料制造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6.3.1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高性能纤维复合材料制造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其他高性能复合材料制造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3.5.3.1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金属基复合材料制造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6.3.2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其他高性能复合材料制造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3.5.3.2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陶瓷基复合材料制造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6.3.2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其他高性能复合材料制造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3.5.3.3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碳碳复合材料制造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6.3.2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其他高性能复合材料制造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3.5.3.4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其他结构复合材料制造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6.3.2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其他高性能复合材料制造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前沿新材料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3D打印用材料制造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3.6.1.1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金属增材制造专用材料制造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3.6.1.2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非金属增材制造专用材料制造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3.6.1.3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医用增材制造专用材料制造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超导材料制造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3.6.2.1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高场超导磁体用材料制造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6.4.4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超导材料制造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3.6.2.2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超导电力用材料制造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6.4.4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超导材料制造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3.6.2.3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超导电力及磁体材料制造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6.4.4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超导材料制造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智能、仿生与超材料制造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3.6.3.1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智能响应材料制造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3.6.3.2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仿生材料制造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3.6.3.3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超材料制造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纳米材料制造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3.6.4.1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碳基纳米材料制造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纳米材料制造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3.6.4.2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无机纳米材料制造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纳米材料制造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3.6.4.3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金属纳米材料制造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纳米材料制造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3.6.4.4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高分子纳米复合材料制造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纳米材料制造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3.6.4.5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纳米催化剂材料制造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纳米材料制造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生物医用材料制造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3.6.5.0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生物医用材料制造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液态金属制造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3.6.6.0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液态金属制造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3.7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新材料相关服务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3.7.1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新材料研发与设计服务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3.7.1.0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研发与设计服务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3.7.2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质检技术服务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3.7.2.0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质检技术服务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3.7.3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科技推广和应用服务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3.7.3.0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科技推广和应用服务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生物医药产业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4.1.1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生物药品制品制造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生物药品制造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4.1.2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化学药品与原料药制造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4.1.3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现代中药与民族药制造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4.1.4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生物医药关键装备与原辅料制造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4.1.5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生物医药相关服务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生物医学工程产业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4.2.1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先进医疗设备及器械制造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生物医疗设备制造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更名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4.2.2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植介入生物医用材料及设备制造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4.2.3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其他生物医用材料及用品制造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4.2.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生物医学工程信息技术服务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4.2.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生物医学工程相关服务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生物农业及相关产业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4.3.1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生物育种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4.3.2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生物农药制造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4.3.3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生物肥料制造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4.3.4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生物饲料制造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4.3.5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生物兽药、兽用生物制品及疫苗制造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4.3.6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生物农业相关服务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生物质能产业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4.4.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生物相关原料供应体系活动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4.4.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生物质燃料加工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生物燃油制造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更名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4.4.3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生物质能相关服务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其他生物业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4.5.1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生物基材料制造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4.5.2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生物化工制品制造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4.5.3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生物酶等发酵制品制造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4.5.4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海洋生物制品制造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4.5.5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其他生物工程相关设备制造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4.5.6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其他生物业相关服务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新能源汽车产业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新能源汽车整车制造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5.1.0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新能源汽车整车制造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7.1.0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新能源汽车整车制造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新能源汽车装置、配件制造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5.2.1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电机、发动机制造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7.2.1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发电机及发电机组制造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7.2.2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新能源汽车电动机制造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5.2.2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新能源汽车储能装置制造</w:t>
            </w:r>
          </w:p>
        </w:tc>
        <w:tc>
          <w:tcPr>
            <w:tcW w:w="960" w:type="dxa"/>
            <w:shd w:val="clear" w:color="auto" w:fill="auto"/>
            <w:noWrap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7.2.3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新能源汽车储能装置制造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5.2.3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新能源汽车零部件配件制造</w:t>
            </w:r>
          </w:p>
        </w:tc>
        <w:tc>
          <w:tcPr>
            <w:tcW w:w="960" w:type="dxa"/>
            <w:shd w:val="clear" w:color="auto" w:fill="auto"/>
            <w:noWrap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7.2.4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新能源汽车零部件配件制造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新能源汽车相关设施制造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5.3.1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供能装置制造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7.3.1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供能装置制造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5.3.2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试验装置制造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7.3.2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试验装置制造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5.3.3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其他相关设施制造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新能源汽车相关服务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5.4.1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新能源汽车充电及维修服务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5.4.2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新能源汽车其他相关服务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核电产业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核燃料加工及设备制造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5.1.1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核燃料加工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更名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核电装备制造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5.1.2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核电装备制造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核电运营维护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5.1.3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核电运营维护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核电工程施工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5.6.1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新能源产业工程施工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6.1.5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核电工程技术服务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5.6.2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5.6.3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新能源产业工程勘察设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新能源技术与咨询服务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并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风能产业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6.2.1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风能发电机装备及零部件制造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5.2.1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风力发电机组及零部件制造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6.2.2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风能发电其他相关装备及材料制造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5.2.1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风力发电机组及零部件制造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6.2.3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风能发电运营维护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5.2.2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风能发电运营维护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6.2.4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风能发电工程施工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5.6.1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新能源产业工程施工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6.2.5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风能发电工程技术服务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5.6.2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5.6.3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新能源产业工程勘察设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新能源技术与咨询服务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并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太阳能产业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6.3.1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太阳能设备和生产装备制造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5.3.1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太阳能产品和生产装备制造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6.3.2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太阳能材料制造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6.3.3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太阳能发电运营维护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5.3.2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太阳能发电运营维护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6.3.4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太阳能工程施工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5.6.1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新能源产业工程施工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6.3.5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太阳能工程技术服务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5.6.2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5.6.3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新能源产业工程勘察设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新能源技术与咨询服务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并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生物质能及其他新能源产业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生物质能及其他新能源设备制造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5.4.1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生物质能及其他新能源设备制造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生物质能发电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5.4.2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生物质能及其他新能源运营维护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生物质供热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5.4.2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生物质能及其他新能源运营维护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生物质燃气生产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和供应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5.4.2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生物质能及其他新能源运营维护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生物质能工程施工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5.6.1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新能源产业工程施工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生物质能工程技术服务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5.6.2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5.6.3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新能源产业工程勘察设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新能源技术与咨询服务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并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其他新能源运营服务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5.4.2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生物质能及其他新能源运营维护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智能电网产业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6.5.1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智能电力控制设备及电缆制造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5.5.1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智能变压器、整流器和电感器制造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6.5.2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电力电子基础元器件制造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5.5.2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电力电子基础产业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更名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.5.3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智能电网输送与配电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5.5.1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智能变压器、整流器和电感器制造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节能环保产业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高效节能产业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7.1.1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高效节能通用设备制造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1.1.1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高效节能通用设备制造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7.1.2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高效节能专用设备制造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1.1.2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高效节能专用设备制造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7.1.3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高效节能电气机械器材制造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1.1.3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高效节能电气机械器材制造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7.1.4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高效节能工业控制装置制造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1.1.4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高效节能工业控制装置制造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7.1.5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绿色节能建筑材料制造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1.1.5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新型建筑材料制造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更名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节能工程施工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节能环保工程施工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节能研发与技术服务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节能环保科学研究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节能环保工程勘察设计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1.4.4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节能环保技术推广服务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1.4.5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节能环保质量评估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先进环保产业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7.2.1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环境保护专用设备制造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环境保护专用设备制造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7.2.2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环境保护监测仪器及电子设备制造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环境保护监测仪器及电子设备制造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7.2.3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环境污染处理药剂材料制造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环境污染处理药剂材料制造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7.2.4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环境评估与监测服务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1.2.4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环境评估与监测服务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7.2.5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环境保护及污染治理服务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1.2.5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环境保护及污染治理服务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环保工程施工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节能环保工程施工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环保研发与技术服务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节能环保科学研究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节能环保工程勘察设计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1.4.4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节能环保技术推广服务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1.4.5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节能环保质量评估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资源循环利用产业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7.3.1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矿产资源与工业废弃资源利用设备制造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7.3.2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矿产资源综合利用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1.3.1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矿产资源综合利用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7.3.3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工业固体废物、废气、废液回收和资源化利用 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1.3.2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工业固体废物、废气、废液回收和资源化利用 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7.3.4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城乡生活垃圾与农林废弃资源利用设备制造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7.3.5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城乡生活垃圾综合利用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1.3.3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城乡生活垃圾综合利用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7.3.6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农林废弃物资源化利用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1.3.4</w:t>
            </w:r>
          </w:p>
        </w:tc>
        <w:tc>
          <w:tcPr>
            <w:tcW w:w="248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农林废弃物资源化利用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7.3.7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水及海水资源利用设备制造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7.3.8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水资源循环利用与节水活动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1.3.5</w:t>
            </w: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水资源循环利用与节水</w:t>
            </w: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7.3.9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海水淡化活动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数字创意产业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数字创意技术设备制造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8.1.0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数字创意技术设备制造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数字文化创意活动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8.2.1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数字文化创意软件开发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8.2.2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数字文化创意内容制作服务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8.2.3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新型媒体服务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8.2.4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数字文化创意广播电视服务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8.2.5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其他数字文化创意活动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设计服务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8.3.0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数字设计服务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数字创意与融合服务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8.4.0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数字创意与融合服务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相关服务业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新技术与创新创业服务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9.1.1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研发服务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9.1.2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检验检测认证服务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9.1.3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标准化服务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9.1.4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其他专业技术服务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9.1.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知识产权及相关服务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9.1.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创新创业服务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9.1.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其他技术推广服务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其他相关服务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9.2.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航空运营及支持服务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9.2.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现代金融服务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871" w:right="1588" w:bottom="1418" w:left="1588" w:header="851" w:footer="1191" w:gutter="0"/>
      <w:pgNumType w:start="15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57"/>
      <w:jc w:val="right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57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150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32"/>
    <w:rsid w:val="003E3771"/>
    <w:rsid w:val="004650D5"/>
    <w:rsid w:val="00CE6AFA"/>
    <w:rsid w:val="00DF6F76"/>
    <w:rsid w:val="035E3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3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uiPriority w:val="99"/>
    <w:rPr>
      <w:rFonts w:cs="Times New Roman"/>
      <w:color w:val="800080"/>
      <w:u w:val="single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xl68"/>
    <w:basedOn w:val="1"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9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70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71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72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73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18">
    <w:name w:val="xl7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5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20">
    <w:name w:val="xl7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7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xl78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9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6">
    <w:name w:val="xl80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7">
    <w:name w:val="xl81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8">
    <w:name w:val="xl82"/>
    <w:basedOn w:val="1"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9">
    <w:name w:val="xl83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0">
    <w:name w:val="xl84"/>
    <w:basedOn w:val="1"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color w:val="000000"/>
      <w:kern w:val="0"/>
      <w:sz w:val="20"/>
      <w:szCs w:val="20"/>
    </w:rPr>
  </w:style>
  <w:style w:type="character" w:customStyle="1" w:styleId="31">
    <w:name w:val="页眉 Char"/>
    <w:link w:val="4"/>
    <w:uiPriority w:val="99"/>
    <w:rPr>
      <w:sz w:val="18"/>
      <w:szCs w:val="18"/>
    </w:rPr>
  </w:style>
  <w:style w:type="character" w:customStyle="1" w:styleId="32">
    <w:name w:val="页脚 Char"/>
    <w:link w:val="3"/>
    <w:uiPriority w:val="99"/>
    <w:rPr>
      <w:sz w:val="18"/>
      <w:szCs w:val="18"/>
    </w:rPr>
  </w:style>
  <w:style w:type="character" w:customStyle="1" w:styleId="33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1588</Words>
  <Characters>9058</Characters>
  <Lines>75</Lines>
  <Paragraphs>21</Paragraphs>
  <TotalTime>0</TotalTime>
  <ScaleCrop>false</ScaleCrop>
  <LinksUpToDate>false</LinksUpToDate>
  <CharactersWithSpaces>10625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2018-11-26T06:08:00Z</dcterms:created>
  <dc:creator>孙洪娟(拟稿)</dc:creator>
  <cp:lastModifiedBy>GXTJJ</cp:lastModifiedBy>
  <cp:lastPrinted>2018-11-13T06:31:00Z</cp:lastPrinted>
  <dcterms:modified xsi:type="dcterms:W3CDTF">2024-12-11T08:19:20Z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