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F1" w:rsidRPr="000F28F1" w:rsidRDefault="000F28F1" w:rsidP="000F28F1">
      <w:pPr>
        <w:pStyle w:val="a3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0F28F1">
        <w:rPr>
          <w:rFonts w:asciiTheme="majorEastAsia" w:eastAsiaTheme="majorEastAsia" w:hAnsiTheme="majorEastAsia"/>
          <w:color w:val="000000"/>
          <w:sz w:val="32"/>
          <w:szCs w:val="32"/>
        </w:rPr>
        <w:t>自治区统计局召开《广西通志·统计志》编修工作推进会</w:t>
      </w:r>
    </w:p>
    <w:p w:rsidR="000F28F1" w:rsidRDefault="000F28F1" w:rsidP="000F28F1">
      <w:pPr>
        <w:pStyle w:val="a3"/>
        <w:ind w:firstLineChars="200" w:firstLine="54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3</w:t>
      </w:r>
      <w:r>
        <w:rPr>
          <w:rFonts w:ascii="Simsun" w:hAnsi="Simsun"/>
          <w:color w:val="000000"/>
          <w:sz w:val="27"/>
          <w:szCs w:val="27"/>
        </w:rPr>
        <w:t>月</w:t>
      </w:r>
      <w:r>
        <w:rPr>
          <w:rFonts w:ascii="Simsun" w:hAnsi="Simsun"/>
          <w:color w:val="000000"/>
          <w:sz w:val="27"/>
          <w:szCs w:val="27"/>
        </w:rPr>
        <w:t>12</w:t>
      </w:r>
      <w:r>
        <w:rPr>
          <w:rFonts w:ascii="Simsun" w:hAnsi="Simsun"/>
          <w:color w:val="000000"/>
          <w:sz w:val="27"/>
          <w:szCs w:val="27"/>
        </w:rPr>
        <w:t>日下午，《广西通志</w:t>
      </w:r>
      <w:r>
        <w:rPr>
          <w:rFonts w:ascii="Simsun" w:hAnsi="Simsun"/>
          <w:color w:val="000000"/>
          <w:sz w:val="27"/>
          <w:szCs w:val="27"/>
        </w:rPr>
        <w:t>·</w:t>
      </w:r>
      <w:r>
        <w:rPr>
          <w:rFonts w:ascii="Simsun" w:hAnsi="Simsun"/>
          <w:color w:val="000000"/>
          <w:sz w:val="27"/>
          <w:szCs w:val="27"/>
        </w:rPr>
        <w:t>统计志》编修工作推进会在自治区统计局大会议室召开。自治区统计局党组书记、局长吴建新出席会议并作重要讲话。局党组成员、副局长、《统计志》编辑室主任李振杰，以及自治区统计局各个专业处室单位负责人和联络员等</w:t>
      </w:r>
      <w:r>
        <w:rPr>
          <w:rFonts w:ascii="Simsun" w:hAnsi="Simsun"/>
          <w:color w:val="000000"/>
          <w:sz w:val="27"/>
          <w:szCs w:val="27"/>
        </w:rPr>
        <w:t>60</w:t>
      </w:r>
      <w:r>
        <w:rPr>
          <w:rFonts w:ascii="Simsun" w:hAnsi="Simsun"/>
          <w:color w:val="000000"/>
          <w:sz w:val="27"/>
          <w:szCs w:val="27"/>
        </w:rPr>
        <w:t>余人参加会议。会议由李振杰副局长主持。</w:t>
      </w:r>
    </w:p>
    <w:p w:rsidR="000F28F1" w:rsidRDefault="000F28F1" w:rsidP="000F28F1">
      <w:pPr>
        <w:pStyle w:val="a3"/>
        <w:ind w:firstLineChars="200" w:firstLine="54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吴建新局长在会上提出四点要求：</w:t>
      </w:r>
    </w:p>
    <w:p w:rsidR="000F28F1" w:rsidRDefault="000F28F1" w:rsidP="000F28F1">
      <w:pPr>
        <w:pStyle w:val="a3"/>
        <w:ind w:firstLineChars="200" w:firstLine="54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一、要统一思想，提高认识</w:t>
      </w:r>
      <w:r>
        <w:rPr>
          <w:rFonts w:ascii="Simsun" w:hAnsi="Simsun" w:hint="eastAsia"/>
          <w:color w:val="000000"/>
          <w:sz w:val="27"/>
          <w:szCs w:val="27"/>
        </w:rPr>
        <w:t>。</w:t>
      </w:r>
      <w:r>
        <w:rPr>
          <w:rFonts w:ascii="Simsun" w:hAnsi="Simsun"/>
          <w:color w:val="000000"/>
          <w:sz w:val="27"/>
          <w:szCs w:val="27"/>
        </w:rPr>
        <w:t>盛世修志是继承和发扬中华民族的优秀文化传统，我们</w:t>
      </w:r>
      <w:r>
        <w:rPr>
          <w:rFonts w:ascii="Simsun" w:hAnsi="Simsun" w:hint="eastAsia"/>
          <w:color w:val="000000"/>
          <w:sz w:val="27"/>
          <w:szCs w:val="27"/>
        </w:rPr>
        <w:t>要</w:t>
      </w:r>
      <w:r>
        <w:rPr>
          <w:rFonts w:ascii="Simsun" w:hAnsi="Simsun"/>
          <w:color w:val="000000"/>
          <w:sz w:val="27"/>
          <w:szCs w:val="27"/>
        </w:rPr>
        <w:t>把修志工作</w:t>
      </w:r>
      <w:proofErr w:type="gramStart"/>
      <w:r>
        <w:rPr>
          <w:rFonts w:ascii="Simsun" w:hAnsi="Simsun"/>
          <w:color w:val="000000"/>
          <w:sz w:val="27"/>
          <w:szCs w:val="27"/>
        </w:rPr>
        <w:t>做为</w:t>
      </w:r>
      <w:proofErr w:type="gramEnd"/>
      <w:r>
        <w:rPr>
          <w:rFonts w:ascii="Simsun" w:hAnsi="Simsun"/>
          <w:color w:val="000000"/>
          <w:sz w:val="27"/>
          <w:szCs w:val="27"/>
        </w:rPr>
        <w:t>全局的一项重要工作来抓，要按时按要求高质量的完成工作任务。</w:t>
      </w:r>
    </w:p>
    <w:p w:rsidR="000F28F1" w:rsidRDefault="000F28F1" w:rsidP="000F28F1">
      <w:pPr>
        <w:pStyle w:val="a3"/>
        <w:ind w:firstLineChars="200" w:firstLine="54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二、各专业处室单位要明确任务、细化任务，认真做好资料收集和提供工作，做好初稿的提供工作。</w:t>
      </w:r>
    </w:p>
    <w:p w:rsidR="000F28F1" w:rsidRDefault="000F28F1" w:rsidP="000F28F1">
      <w:pPr>
        <w:pStyle w:val="a3"/>
        <w:ind w:firstLineChars="200" w:firstLine="54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三、修志工作要在局内实行责任制，落实每个处室单位的职责，工作任务与局内绩效考核挂钩。</w:t>
      </w:r>
    </w:p>
    <w:p w:rsidR="000F28F1" w:rsidRDefault="000F28F1" w:rsidP="000F28F1">
      <w:pPr>
        <w:pStyle w:val="a3"/>
        <w:ind w:firstLineChars="200" w:firstLine="540"/>
        <w:rPr>
          <w:rFonts w:ascii="Simsun" w:hAnsi="Simsun" w:hint="eastAsia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四、切实做好后勤保障工作。各有关处室单位要在人、财、物、档案查询等方面提供有效的保障工作，确保全局修志工作顺利的按时按质完成。</w:t>
      </w:r>
    </w:p>
    <w:p w:rsidR="000F28F1" w:rsidRDefault="000F28F1" w:rsidP="000F28F1">
      <w:pPr>
        <w:pStyle w:val="a3"/>
        <w:ind w:firstLineChars="200" w:firstLine="540"/>
        <w:rPr>
          <w:rFonts w:ascii="Simsun" w:hAnsi="Simsun"/>
          <w:color w:val="000000"/>
          <w:sz w:val="27"/>
          <w:szCs w:val="27"/>
        </w:rPr>
      </w:pPr>
    </w:p>
    <w:p w:rsidR="00D321D9" w:rsidRDefault="000F28F1">
      <w:pPr>
        <w:rPr>
          <w:rFonts w:hint="eastAsia"/>
        </w:rPr>
      </w:pPr>
    </w:p>
    <w:sectPr w:rsidR="00D321D9" w:rsidSect="0088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8F1"/>
    <w:rsid w:val="000F28F1"/>
    <w:rsid w:val="008864DE"/>
    <w:rsid w:val="009B35FC"/>
    <w:rsid w:val="00EA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8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莫平华</dc:creator>
  <cp:keywords/>
  <dc:description/>
  <cp:lastModifiedBy>莫平华</cp:lastModifiedBy>
  <cp:revision>1</cp:revision>
  <dcterms:created xsi:type="dcterms:W3CDTF">2018-03-14T03:15:00Z</dcterms:created>
  <dcterms:modified xsi:type="dcterms:W3CDTF">2018-03-14T03:22:00Z</dcterms:modified>
</cp:coreProperties>
</file>